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45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</w:p>
    <w:p w:rsidR="0042347B" w:rsidRPr="0042347B" w:rsidRDefault="001F005C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</w:t>
      </w:r>
      <w:r w:rsidR="00363AF7">
        <w:rPr>
          <w:b/>
          <w:color w:val="000000"/>
          <w:sz w:val="28"/>
          <w:szCs w:val="28"/>
        </w:rPr>
        <w:t>собенная</w:t>
      </w:r>
      <w:r>
        <w:rPr>
          <w:b/>
          <w:color w:val="000000"/>
          <w:sz w:val="28"/>
          <w:szCs w:val="28"/>
        </w:rPr>
        <w:t xml:space="preserve"> часть)</w:t>
      </w:r>
      <w:r w:rsidR="0009240D">
        <w:rPr>
          <w:b/>
          <w:color w:val="000000"/>
          <w:sz w:val="28"/>
          <w:szCs w:val="28"/>
        </w:rPr>
        <w:t xml:space="preserve"> </w:t>
      </w:r>
      <w:r w:rsidR="0042347B" w:rsidRPr="0042347B">
        <w:rPr>
          <w:b/>
          <w:color w:val="000000"/>
          <w:sz w:val="28"/>
          <w:szCs w:val="28"/>
        </w:rPr>
        <w:t>на 2023-2024 учебный год</w:t>
      </w:r>
    </w:p>
    <w:p w:rsidR="00394DAB" w:rsidRDefault="00394DAB" w:rsidP="00394D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43839">
        <w:rPr>
          <w:b/>
          <w:color w:val="000000"/>
          <w:sz w:val="28"/>
          <w:szCs w:val="28"/>
        </w:rPr>
        <w:t>(</w:t>
      </w:r>
      <w:r w:rsidRPr="00A230F9">
        <w:rPr>
          <w:b/>
          <w:color w:val="000000"/>
          <w:sz w:val="28"/>
          <w:szCs w:val="28"/>
        </w:rPr>
        <w:t>специальность 40.05.04 Судебная и прокурорская деятельность, специализация «Прокурорская деятельность»)</w:t>
      </w:r>
    </w:p>
    <w:p w:rsidR="0042347B" w:rsidRPr="00363AF7" w:rsidRDefault="0042347B" w:rsidP="0042347B">
      <w:pPr>
        <w:widowControl/>
        <w:autoSpaceDE/>
        <w:autoSpaceDN/>
        <w:adjustRightInd/>
        <w:jc w:val="both"/>
        <w:rPr>
          <w:sz w:val="26"/>
          <w:szCs w:val="26"/>
        </w:rPr>
      </w:pPr>
    </w:p>
    <w:bookmarkEnd w:id="0"/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Понятие и система Особенной части уголовного законодательства. Соотношение Общей и Особенной частей.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Квалификация преступлений при конкуренции уголовно-правовых норм. Прокурор и судья как субъекты квалификации преступлений.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Понятие и виды убийства. Уголовно-правовой анализ простого убийства (ч. 1 ст. 105 УК РФ).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Квалифицированные виды убийства (ч. 2 ст. 105 УК РФ). Их уголовно-правовая характеристика.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Убийство матерью новорожденного ребенка.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Убийство, совершенное в состоянии аффекта.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Преступления против жизни и здоровья человека, совершаемые по неосторожности.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Преступления, направленные на совершение другим лицом самоубийства. Доведение до самоубийства.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Умышленное причинение тяжкого вреда здоровью.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Умышленное причинение средней тяжести и легкого вреда здоровью.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Понятие и виды побоев. Отличие побоев от истязания и умышленного причинения легкого вреда здоровью.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Незаконное проведение искусственного прерывания беременности.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Неоказание помощи больному. Отграничение от смежных составов преступлений, связанных с причинением вреда здоровью человека вследствие ненадлежащего исполнения лицом профессиональных обязанностей.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Похищение человека. Незаконное лишение свободы. Разграничение этих составов.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Преступные посягательства, сопряженные с эксплуатацией человека.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Клевета.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Изнасилование. Его отличие от насильственных действий сексуального характера.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Понуждение к действиям сексуального характера. Отличие от изнасилования и насильственных действий сексуального характера.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Ненасильственные половые преступления в отношении несовершеннолетних.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Посягательства на частную жизнь человека. Нарушение неприкосновенности частной жизни.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lastRenderedPageBreak/>
        <w:t>Преступные посягательства на избирательные права граждан. Воспрепятствование осуществлению избирательных прав или работе избирательных комиссий.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Посягательства на трудовые права граждан. Нарушение требований охраны труда.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Нарушение авторских и смежных прав.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Нарушение права на свободу совести и вероисповеданий.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Преступления, связанные с вовлечением несовершеннолетних в совершение преступлений или антиобщественных действий, а также действий, представляющих опасность для жизни несовершеннолетнего.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Неисполнение обязанностей по воспитанию несовершеннолетнего.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 против семьи: понятие и виды. Неуплата средств на содержание детей или нетрудоспособных родителей.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Понятие и признаки хищения. Формы и виды хищения.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Кража. Ее разграничение с грабежом, неправомерным завладением автомобилем или иным транспортным средством.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Мошенничество: понятие и виды. Разграничение с причинением имущественного ущерба путем обмана или злоупотребления доверием.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Присвоение или растрата.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Разбой. Его отличие от грабежа, совершенного с применением насилия.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Вымогательство. Его разграничение с грабежом, разбоем и принуждением к совершению сделки или к отказу от ее совершения.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Неправомерное завладение автомобилем или иным транспортным средством без цели хищения.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Уничтожение или повреждение имущества и его виды.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Незаконное предпринимательство. Незаконные организация и проведение азартных игр.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Легализация (отмывание) денежных средств или иного имущества, приобретенных преступным путем: понятие, виды, уголовно-правовая характеристика. Отличие от приобретения или сбыта имущества, заведомо добытого преступным путем.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Незаконное получение кредита. Злостное уклонение от погашения кредиторской задолженности.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Ограничение конкуренции.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Изготовление, хранение, перевозка или сбыт поддельных денег или ценных бумаг.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 в сфере экономической деятельности, связанные с банкротством. Неправомерные действия при банкротстве.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lastRenderedPageBreak/>
        <w:t>Экономические преступления, связанные с уклонением от уплаты налогов и (или) сборов.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Контрабанда: понятие, виды, уголовно-правовая характеристика.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Понятие и виды преступлений против интересов службы в коммерческих и иных организациях. Злоупотребление полномочиями.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Коммерческий подкуп и посредничество в его осуществлении.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Террористический акт.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Содействие террористической деятельности. Публичные призывы к осуществлению террористической деятельности или публичное оправдание терроризма.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Захват заложника. Его отличие от похищения человека и незаконного лишения свободы.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Бандитизм. Разграничение бандитизма и организации преступного сообщества (преступной организации) или участия в нем (ней).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Организация преступного сообщества (преступной организации) или участие в нем (ней). Разграничение с организацией незаконного вооруженного формирования или участием в нем и организацией террористического сообщества или участием в нем.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Массовые беспорядки. Их отличие от неоднократного нарушения установленного порядка организации либо проведения собрания, митинга, демонстрации, шествия или пикетирования.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Хулиганство.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Вандализм. Его отличие от иных преступлений, связанных с умышленным уничтожением или повреждением имущества.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Нарушение правил безопасности при ведении строительных или иных работ.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Преступные посягательства в сфере общественной безопасности, связанные с оружием, его основными частями, боеприпасами, взрывчатыми веществами и взрывными устройствами. Незаконные приобретение, передача, сбыт, хранение, перевозка или ношение указанных предметов.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Пиратство. Его отличие от грабежа и разбоя.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 в сфере оборота наркотических средств, психотропных веществ и иных связанных с ними предметов: понятие и виды.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или психотропные вещества.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Склонение к потреблению наркотических средств, психотропных веществ или их аналогов.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lastRenderedPageBreak/>
        <w:t>Незаконный оборот сильнодействующих или ядовитых веществ в целях сбыта. Незаконный оборот новых потенциально опасных психоактивных веществ.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 против общественной нравственности, связанные с проституцией. Организация занятия проституцией.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Преступные посягательства, связанные с изготовлением и оборотом материалов или предметов с порнографическими изображениями несовершеннолетних.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Преступления, связанные с посягательствами на объекты культурного наследия.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Понятие и виды экологических преступлений. Нарушение правил охраны окружающей среды при производстве работ.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Загрязнение вод.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Незаконная добыча (вылов) водных биологических ресурсов. Незаконная охота.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 против безопасности движения и эксплуатации транспорта: понятие и виды. Нарушение правил дорожного движения и эксплуатации транспортных средств.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Транспортные преступления, не связанные с нарушением правил безопасности движения и эксплуатации транспорта. Приведение в негодность транспортных средств или путей сообщения.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Понятие и виды преступлений в сфере компьютерной информации. Неправомерный доступ к компьютерной информации.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Государственная измена. Шпионаж. Разграничение этих составов.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Возбуждение ненависти либо вражды, а равно унижение человеческого достоинства. Отличие данного состава от нарушения равенства прав и свобод человека и гражданина.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Понятие и виды преступлений экстремистской направленности. Организация экстремистского сообщества.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Понятие и виды преступлений против государственной власти, интересов государственной службы и службы в органах местного самоуправления. Понятие и виды должностных лиц.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Злоупотребление должностными полномочиями. Его отличие от превышения должностных полномочий.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Взяточничество, его разграничение с коммерческим подкупом.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Халатность.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lastRenderedPageBreak/>
        <w:t xml:space="preserve">Воспрепятствование осуществлению правосудия и производству предварительного расследования.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Неуважение к суду. Клевета в отношении судьи, присяжного заседателя, прокурора, следователя, лица, производящего дознание, судебного пристава.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Незаконные задержание, заключение под стражу или содержание под стражей. Судья как специальный субъект данного преступления.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Фальсификация доказательств и результатов оперативно-розыскной деятельности. Прокурор как специальный субъект данного преступления.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Провокация взятки либо коммерческого подкупа. Ее отличие от взяточничества и коммерческого подкупа.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Заведомо ложные показание, заключение эксперта, специалиста или неправильный перевод.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Подкуп или принуждение к даче показаний или уклонению от дачи показаний либо к неправильному переводу. Их отличие от принуждения к даче показаний.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Побег из места лишения свободы, из-под ареста или из-под стражи. Его разграничение с уклонением от отбывания ограничения свободы, лишения свободы, а также от применения принудительных мер медицинского характера.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Роль антикоррупционной экспертизы при применении уголовно-правовых норм, устанавливающих ответственность должностных лиц за совершение преступлений против интересов правосудия.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Применение насилия в отношении представителя власти.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Дезорганизация деятельности учреждений, обеспечивающих изоляцию от общества.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Подделка, изготовление или сбыт поддельных документов, государственных наград, штампов, печатей, бланков.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Уклонение от прохождения военной и альтернативной гражданской службы.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Самоуправство.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Понятие и виды преступлений против военной службы. Субъект этих преступлений.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 xml:space="preserve">Самовольное оставление части или места службы. Дезертирство. 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Преступления против порядка подчиненности и воинских уставных взаимоотношений. Нарушение уставных правил взаимоотношений между военнослужащими при отсутствии между ними отношений подчиненности.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Международное правосудие по уголовным делам против мира и безопасности человечества. Планирование, подготовка, развязывание или ведение агрессивной войны.</w:t>
      </w:r>
    </w:p>
    <w:p w:rsidR="0009240D" w:rsidRPr="0009240D" w:rsidRDefault="0009240D" w:rsidP="0009240D">
      <w:pPr>
        <w:pStyle w:val="a8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/>
        <w:jc w:val="both"/>
        <w:rPr>
          <w:sz w:val="28"/>
          <w:szCs w:val="28"/>
        </w:rPr>
      </w:pPr>
      <w:r w:rsidRPr="0009240D">
        <w:rPr>
          <w:sz w:val="28"/>
          <w:szCs w:val="28"/>
        </w:rPr>
        <w:t>Геноцид. Экоцид.</w:t>
      </w:r>
    </w:p>
    <w:p w:rsidR="00363AF7" w:rsidRDefault="00363AF7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</w:t>
      </w:r>
      <w:bookmarkStart w:id="1" w:name="_GoBack"/>
      <w:bookmarkEnd w:id="1"/>
      <w:r w:rsidRPr="00F853FD">
        <w:rPr>
          <w:sz w:val="28"/>
          <w:szCs w:val="28"/>
        </w:rPr>
        <w:t>олнительного права, профессор                              А.Г Блинов</w:t>
      </w:r>
    </w:p>
    <w:sectPr w:rsidR="00A37721" w:rsidRPr="0042347B" w:rsidSect="000B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B673B4"/>
    <w:multiLevelType w:val="multilevel"/>
    <w:tmpl w:val="1D6C3A6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CA0B20"/>
    <w:multiLevelType w:val="hybridMultilevel"/>
    <w:tmpl w:val="EAAC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86A"/>
    <w:rsid w:val="0009240D"/>
    <w:rsid w:val="000B61F1"/>
    <w:rsid w:val="001F005C"/>
    <w:rsid w:val="001F7B47"/>
    <w:rsid w:val="00363AF7"/>
    <w:rsid w:val="00394DAB"/>
    <w:rsid w:val="0042347B"/>
    <w:rsid w:val="00714773"/>
    <w:rsid w:val="00815D03"/>
    <w:rsid w:val="009E486A"/>
    <w:rsid w:val="00A0156D"/>
    <w:rsid w:val="00A37721"/>
    <w:rsid w:val="00D50745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8704A-58E5-46B1-9C92-5F3FF29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2"/>
    <w:uiPriority w:val="34"/>
    <w:qFormat/>
    <w:rsid w:val="0009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16</cp:revision>
  <dcterms:created xsi:type="dcterms:W3CDTF">2023-09-07T09:02:00Z</dcterms:created>
  <dcterms:modified xsi:type="dcterms:W3CDTF">2024-04-26T09:32:00Z</dcterms:modified>
</cp:coreProperties>
</file>