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5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Примерная тематика курсовых работ </w:t>
      </w:r>
    </w:p>
    <w:p w:rsidR="004E3D1B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256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уголовному праву (Общая часть)</w:t>
      </w:r>
    </w:p>
    <w:p w:rsidR="004E3D1B" w:rsidRDefault="00256505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E3D1B"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(специальность 40.05.0</w:t>
      </w:r>
      <w:r w:rsidR="004E3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E3D1B"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E3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Правовое обеспечение </w:t>
      </w:r>
      <w:proofErr w:type="gramEnd"/>
    </w:p>
    <w:p w:rsidR="004E3D1B" w:rsidRPr="00F7598F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национальной безопасности</w:t>
      </w:r>
    </w:p>
    <w:p w:rsidR="004E3D1B" w:rsidRDefault="00D96394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</w:t>
      </w:r>
      <w:r w:rsidR="004E3D1B" w:rsidRPr="00C7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96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Государственно-правовая</w:t>
      </w:r>
      <w:r w:rsidR="004E3D1B" w:rsidRPr="00C7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4E3D1B"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E3D1B" w:rsidRPr="009C500E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D96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D96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61A7A" w:rsidRPr="00256505" w:rsidRDefault="00A61A7A" w:rsidP="00256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Возможности уголовно- правового воздействия в обеспечении безопасности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История развития и становления отечественного уголовного законодательства как инструмента обеспечения безопасности общества. 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Основные задачи современного уголовного законодательства РФ: охрана общественных отношений и  предупреждение преступлений.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Уголовная политика и ее влияние на обеспечение безопасности.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Эффективность поддержания безопасности: проблемы криминализации и декриминализации на современном этапе в России.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История законодательной регламентации принципов уголовного закона и их роль в обеспечении безопасности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Уголовно-правовые отношения: теоретическая дискуссия.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Обеспечение безопасности личности сквозь призму уголовного права.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Действие уголовного закона во времени: законодательная регламентация и правоприменительная практика.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 Действие уголовного закона по круг лиц.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 Уголовно- правовые аспекты института выдачи преступника.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Понятие уголовной ответственности как средства обеспечения безопасности  и форм её реализации.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 Социальная природа преступления, как наиболее опасного вида поведения.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Соотношение преступления и иных </w:t>
      </w:r>
      <w:proofErr w:type="gramStart"/>
      <w:r w:rsidRPr="0025650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56505">
        <w:rPr>
          <w:rFonts w:ascii="Times New Roman" w:hAnsi="Times New Roman" w:cs="Times New Roman"/>
          <w:sz w:val="28"/>
          <w:szCs w:val="28"/>
        </w:rPr>
        <w:t xml:space="preserve"> общепринятых правил поведения.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Классификации преступлений: понятие, практическое значение.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Состав преступления и его прикладное значение для квалификации.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Объект преступления как ключевой показатель общественной опасности деяния.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Проблема обеспечения безопасности потерпевшего в современном уголовном праве.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Общественная опасность преступления: понятие, структура, механизм определения.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Концепции причинности в уголовном праве и их значение для квалификации.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lastRenderedPageBreak/>
        <w:t>Особенности уголовной ответственности за преступное бездействие.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 Общественная опасность бездействия и ее выявление для обеспечения безопасности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Последствия преступления: специфика законодательной техники в описании.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Факультативные признаки состава преступления: уголовно-правовой анализ.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 Концептуальное значение вины в современном уголовном праве.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Общественная опасность неосторожной формы </w:t>
      </w:r>
      <w:proofErr w:type="spellStart"/>
      <w:r w:rsidRPr="00256505">
        <w:rPr>
          <w:rFonts w:ascii="Times New Roman" w:hAnsi="Times New Roman" w:cs="Times New Roman"/>
          <w:sz w:val="28"/>
          <w:szCs w:val="28"/>
        </w:rPr>
        <w:t>вины</w:t>
      </w:r>
      <w:proofErr w:type="gramStart"/>
      <w:r w:rsidRPr="0025650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56505">
        <w:rPr>
          <w:rFonts w:ascii="Times New Roman" w:hAnsi="Times New Roman" w:cs="Times New Roman"/>
          <w:sz w:val="28"/>
          <w:szCs w:val="28"/>
        </w:rPr>
        <w:t>начениеее</w:t>
      </w:r>
      <w:proofErr w:type="spellEnd"/>
      <w:r w:rsidRPr="00256505">
        <w:rPr>
          <w:rFonts w:ascii="Times New Roman" w:hAnsi="Times New Roman" w:cs="Times New Roman"/>
          <w:sz w:val="28"/>
          <w:szCs w:val="28"/>
        </w:rPr>
        <w:t xml:space="preserve"> установления для обеспечения безопасности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Фактические ошибки: понятие и значение для квалификации.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Возрастные признаки субъекта преступления и их правовое значение.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Состояния опьянения при совершении преступления: повышенная опасность или нейтральное свойство преступника.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Проблемы уголовной ответственности лиц, совершивших 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05">
        <w:rPr>
          <w:rFonts w:ascii="Times New Roman" w:hAnsi="Times New Roman" w:cs="Times New Roman"/>
          <w:sz w:val="28"/>
          <w:szCs w:val="28"/>
        </w:rPr>
        <w:t>в состоянии ограниченной вменяемости.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Введение уголовной ответственности для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05">
        <w:rPr>
          <w:rFonts w:ascii="Times New Roman" w:hAnsi="Times New Roman" w:cs="Times New Roman"/>
          <w:sz w:val="28"/>
          <w:szCs w:val="28"/>
        </w:rPr>
        <w:t>лиц: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505">
        <w:rPr>
          <w:rFonts w:ascii="Times New Roman" w:hAnsi="Times New Roman" w:cs="Times New Roman"/>
          <w:sz w:val="28"/>
          <w:szCs w:val="28"/>
        </w:rPr>
        <w:t>усиление репрессии или повышение безопасности?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Неоконченное преступление: понятие, общественная опасность, разновидности.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Добровольный отказ от совершения преступления: понятие, условия правомерности, гарантии безопасности.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Необходимая оборона как средство обеспечения безопасности в обществе.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Причинение вреда при необходимой обороне: требования, гарантирующие безопасность для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Необходимая оборона и личная безопасность.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Задержание лица, совершившего преступление, как способ снижения агрессии в обществе.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Причинение вреда при соблюдении правил задержания лица, совершившего преступление: требования, гарантирующие безопасность для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Крайняя необходимость как метод спасения от опасности.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Пределы допустимого вреда при обоснованном риске – нравственные и правовые аспекты.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Физическое и психическое принуждение: дискуссионные вопросы </w:t>
      </w:r>
      <w:proofErr w:type="spellStart"/>
      <w:r w:rsidRPr="00256505">
        <w:rPr>
          <w:rFonts w:ascii="Times New Roman" w:hAnsi="Times New Roman" w:cs="Times New Roman"/>
          <w:sz w:val="28"/>
          <w:szCs w:val="28"/>
        </w:rPr>
        <w:t>непреступности</w:t>
      </w:r>
      <w:proofErr w:type="spellEnd"/>
      <w:r w:rsidRPr="00256505">
        <w:rPr>
          <w:rFonts w:ascii="Times New Roman" w:hAnsi="Times New Roman" w:cs="Times New Roman"/>
          <w:sz w:val="28"/>
          <w:szCs w:val="28"/>
        </w:rPr>
        <w:t>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Правомерное причинение вреда во исполнение приказа и распоряжения.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lastRenderedPageBreak/>
        <w:t>Причинение вреда при исполнении профессиональных обязанностей или общественного долга: уголовно-правовое значение.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Дискуссионные вопросы учения о соучастии.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Основания и пределы уголовной ответственности соучастников.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Критерии разграничения организованной группы и преступного сообщества (преступной организации).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Множественность преступлений и ее прикладное значение для квалификации.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Рецидив преступлений: юридическая природа, понятие, значение для поддержания безопасности.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Совокупность преступлений: понятие, виды, проблемы отграничения от конкуренции.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Уголовное наказание и его роль в деле обеспечения безопасности и правопорядка.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Достижение целей уголовного наказания и безопасность социума.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Предупредительная цель уголовного наказания: устрашение или поддержание безопасности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Современная система уголовных наказаний и ее значение в обеспечении безопасности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Поиск альтернатив наказанию: современное состояние науки и практики.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Штраф как вид уголовного наказания и его эффективность.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Наказания, связанные с изоляцией от общества: особенности, виды, значение для обеспечения безопасности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Пожизненное лишение свободы: понятие, цели, результативность.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Специальные виды наказаний, применяемых к осужденным военнослужащим. 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Ограничение свободы как вид уголовного наказания и его карательная сущность.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Обязательные работы как вид уголовного наказания: настоящее и перспектива.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Исправительные работы и принудительные работы как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05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05">
        <w:rPr>
          <w:rFonts w:ascii="Times New Roman" w:hAnsi="Times New Roman" w:cs="Times New Roman"/>
          <w:sz w:val="28"/>
          <w:szCs w:val="28"/>
        </w:rPr>
        <w:t>наказания.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Арест: содержание и целесообразность.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 Карательный потенциал применения пожизненного лишения свободы.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Правовые основания неприменения смертной казни в современной России.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Амнистия: дискуссионные вопросы справедливости и обеспечения безопасности.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lastRenderedPageBreak/>
        <w:t>Судимость: понятие, регламентация, значение для обеспечения безопасности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Институт помилования осужденных и обеспечение безопасности общества при его применении.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Общие начала назначения наказания по действующему уголовному законодательству как средство обеспечения законности и справедливости </w:t>
      </w:r>
      <w:proofErr w:type="spellStart"/>
      <w:r w:rsidRPr="0025650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56505">
        <w:rPr>
          <w:rFonts w:ascii="Times New Roman" w:hAnsi="Times New Roman" w:cs="Times New Roman"/>
          <w:sz w:val="28"/>
          <w:szCs w:val="28"/>
        </w:rPr>
        <w:t>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Проблемные аспекты назначения наказания по отечественному уголовному праву.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Институт смягчающих наказание обстоятельств: мера поощрения или акт прощения.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Отягчающие наказание обстоятельства и их роль в уголовном праве.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Условное осуждение: экономия репрессии или обеспечение справедливости.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ответственности: основание и значение для реализации задач уголовного закона.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Особенности освобождения от уголовной ответственности в связи с деятельным раскаянием.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Справедливость освобождения от уголовной ответственности в связи с примирением с потерпевшим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Категория «давность» в уголовном праве РФ и ее влияние на практику применения уголовного закона.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Условно-досрочное освобождение от отбывания наказания как средство экономии репрессии государством.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Гуманизм в институте отсрочки отбывания наказания.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Принудительные меры воспитательного воздействия и их эффективность.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Принудительные меры медицинского характера и их значение для обеспечения безопасности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>Конфискация имущества и ее значение для обеспечения безопасности общества.</w:t>
      </w:r>
    </w:p>
    <w:p w:rsidR="00256505" w:rsidRPr="00256505" w:rsidRDefault="00256505" w:rsidP="00256505">
      <w:pPr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6505">
        <w:rPr>
          <w:rFonts w:ascii="Times New Roman" w:hAnsi="Times New Roman" w:cs="Times New Roman"/>
          <w:sz w:val="28"/>
          <w:szCs w:val="28"/>
        </w:rPr>
        <w:t xml:space="preserve">Особенности построения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505">
        <w:rPr>
          <w:rFonts w:ascii="Times New Roman" w:hAnsi="Times New Roman" w:cs="Times New Roman"/>
          <w:sz w:val="28"/>
          <w:szCs w:val="28"/>
        </w:rPr>
        <w:t>бщей части уголовного права в зарубежных государствах.</w:t>
      </w:r>
    </w:p>
    <w:p w:rsidR="00256505" w:rsidRDefault="00256505" w:rsidP="0025650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D1B" w:rsidRPr="00256505" w:rsidRDefault="004E3D1B" w:rsidP="0025650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тематика курсовых работ подготовлена на кафедре уголовного и уголовно-исполнительного права, обсуждена на заседании кафедры </w:t>
      </w:r>
      <w:r w:rsidR="00B6215E" w:rsidRPr="00256505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 2020 года (протокол № 15).</w:t>
      </w:r>
    </w:p>
    <w:p w:rsidR="004E3D1B" w:rsidRPr="00E647D8" w:rsidRDefault="004E3D1B" w:rsidP="002565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4E3D1B" w:rsidRPr="00E647D8" w:rsidRDefault="004E3D1B" w:rsidP="004E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4E3D1B" w:rsidRPr="00E647D8" w:rsidRDefault="004E3D1B" w:rsidP="004E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4E3D1B" w:rsidRDefault="004E3D1B"/>
    <w:sectPr w:rsidR="004E3D1B" w:rsidSect="00A6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1A60FD"/>
    <w:multiLevelType w:val="hybridMultilevel"/>
    <w:tmpl w:val="4BB4C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D1B"/>
    <w:rsid w:val="00256505"/>
    <w:rsid w:val="004E3D1B"/>
    <w:rsid w:val="00A61A7A"/>
    <w:rsid w:val="00A8713D"/>
    <w:rsid w:val="00B6215E"/>
    <w:rsid w:val="00D96394"/>
    <w:rsid w:val="00E2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6072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2020-09-27T20:23:00Z</dcterms:created>
  <dcterms:modified xsi:type="dcterms:W3CDTF">2021-11-19T07:13:00Z</dcterms:modified>
</cp:coreProperties>
</file>