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F3" w:rsidRDefault="00A15CA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ВОПРОСЫ К </w:t>
      </w:r>
      <w:r w:rsidR="002A35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ЗАЧЕТУ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дисциплине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2556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Уголовно-правовая охрана личности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2021-2022 учебный год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(направление подготовки 40.04.01 Юриспруденция, профиль подготовки</w:t>
      </w:r>
      <w:proofErr w:type="gramEnd"/>
    </w:p>
    <w:p w:rsid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«Уголовное законодательство России и его реализация»</w:t>
      </w:r>
    </w:p>
    <w:p w:rsidR="00B80EF3" w:rsidRPr="001A7591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A635F" w:rsidRPr="003A635F" w:rsidRDefault="003A635F" w:rsidP="003A635F">
      <w:pPr>
        <w:numPr>
          <w:ilvl w:val="0"/>
          <w:numId w:val="8"/>
        </w:numPr>
        <w:tabs>
          <w:tab w:val="left" w:pos="455"/>
        </w:tabs>
        <w:suppressAutoHyphens/>
        <w:spacing w:after="0" w:line="240" w:lineRule="auto"/>
        <w:ind w:right="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635F">
        <w:rPr>
          <w:rFonts w:ascii="Times New Roman" w:hAnsi="Times New Roman" w:cs="Times New Roman"/>
          <w:sz w:val="28"/>
          <w:szCs w:val="28"/>
        </w:rPr>
        <w:t>Правовой статус личности и его уголовно-правовое обеспечение.</w:t>
      </w:r>
    </w:p>
    <w:p w:rsidR="003A635F" w:rsidRPr="003A635F" w:rsidRDefault="003A635F" w:rsidP="003A635F">
      <w:pPr>
        <w:numPr>
          <w:ilvl w:val="0"/>
          <w:numId w:val="8"/>
        </w:numPr>
        <w:tabs>
          <w:tab w:val="left" w:pos="455"/>
        </w:tabs>
        <w:suppressAutoHyphens/>
        <w:spacing w:after="0" w:line="240" w:lineRule="auto"/>
        <w:ind w:right="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635F">
        <w:rPr>
          <w:rFonts w:ascii="Times New Roman" w:hAnsi="Times New Roman" w:cs="Times New Roman"/>
          <w:sz w:val="28"/>
          <w:szCs w:val="28"/>
        </w:rPr>
        <w:t xml:space="preserve">Международные стандарты уголовно-правовой охраны личности. </w:t>
      </w:r>
    </w:p>
    <w:p w:rsidR="003A635F" w:rsidRPr="003A635F" w:rsidRDefault="003A635F" w:rsidP="003A635F">
      <w:pPr>
        <w:numPr>
          <w:ilvl w:val="0"/>
          <w:numId w:val="8"/>
        </w:numPr>
        <w:tabs>
          <w:tab w:val="left" w:pos="455"/>
        </w:tabs>
        <w:suppressAutoHyphens/>
        <w:spacing w:after="0" w:line="240" w:lineRule="auto"/>
        <w:ind w:right="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635F">
        <w:rPr>
          <w:rFonts w:ascii="Times New Roman" w:hAnsi="Times New Roman" w:cs="Times New Roman"/>
          <w:sz w:val="28"/>
          <w:szCs w:val="28"/>
        </w:rPr>
        <w:t>Уголовно-правовой механизм охраны личности: понятие, элементы, реализация.</w:t>
      </w:r>
    </w:p>
    <w:p w:rsidR="003A635F" w:rsidRPr="003A635F" w:rsidRDefault="003A635F" w:rsidP="003A635F">
      <w:pPr>
        <w:numPr>
          <w:ilvl w:val="0"/>
          <w:numId w:val="8"/>
        </w:numPr>
        <w:tabs>
          <w:tab w:val="left" w:pos="455"/>
        </w:tabs>
        <w:suppressAutoHyphens/>
        <w:spacing w:after="0" w:line="240" w:lineRule="auto"/>
        <w:ind w:right="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635F">
        <w:rPr>
          <w:rFonts w:ascii="Times New Roman" w:hAnsi="Times New Roman" w:cs="Times New Roman"/>
          <w:sz w:val="28"/>
          <w:szCs w:val="28"/>
        </w:rPr>
        <w:t>Жизнь человека как объект уголовно-правовой охраны и ее границы.</w:t>
      </w:r>
    </w:p>
    <w:p w:rsidR="003A635F" w:rsidRPr="003A635F" w:rsidRDefault="003A635F" w:rsidP="003A635F">
      <w:pPr>
        <w:numPr>
          <w:ilvl w:val="0"/>
          <w:numId w:val="8"/>
        </w:numPr>
        <w:tabs>
          <w:tab w:val="left" w:pos="455"/>
        </w:tabs>
        <w:suppressAutoHyphens/>
        <w:spacing w:after="0" w:line="240" w:lineRule="auto"/>
        <w:ind w:right="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635F">
        <w:rPr>
          <w:rFonts w:ascii="Times New Roman" w:hAnsi="Times New Roman" w:cs="Times New Roman"/>
          <w:sz w:val="28"/>
          <w:szCs w:val="28"/>
        </w:rPr>
        <w:t>Дифференциация уголовно-правовой охраны жизни человека.</w:t>
      </w:r>
    </w:p>
    <w:p w:rsidR="003A635F" w:rsidRPr="003A635F" w:rsidRDefault="003A635F" w:rsidP="003A635F">
      <w:pPr>
        <w:numPr>
          <w:ilvl w:val="0"/>
          <w:numId w:val="8"/>
        </w:numPr>
        <w:tabs>
          <w:tab w:val="left" w:pos="455"/>
        </w:tabs>
        <w:suppressAutoHyphens/>
        <w:spacing w:after="0" w:line="240" w:lineRule="auto"/>
        <w:ind w:right="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635F">
        <w:rPr>
          <w:rFonts w:ascii="Times New Roman" w:hAnsi="Times New Roman" w:cs="Times New Roman"/>
          <w:sz w:val="28"/>
          <w:szCs w:val="28"/>
        </w:rPr>
        <w:t>Применение уголовного законодательства, охраняющего жизнь человека, при конкуренции уголовно-правовых норм и множественности преступлений.</w:t>
      </w:r>
    </w:p>
    <w:p w:rsidR="003A635F" w:rsidRPr="003A635F" w:rsidRDefault="003A635F" w:rsidP="003A635F">
      <w:pPr>
        <w:numPr>
          <w:ilvl w:val="0"/>
          <w:numId w:val="8"/>
        </w:numPr>
        <w:tabs>
          <w:tab w:val="left" w:pos="455"/>
        </w:tabs>
        <w:suppressAutoHyphens/>
        <w:spacing w:after="0" w:line="240" w:lineRule="auto"/>
        <w:ind w:right="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635F">
        <w:rPr>
          <w:rFonts w:ascii="Times New Roman" w:hAnsi="Times New Roman" w:cs="Times New Roman"/>
          <w:sz w:val="28"/>
          <w:szCs w:val="28"/>
        </w:rPr>
        <w:t>Применение уголовно-правовых норм, охраняющих жизнь человека, при неоконченном преступлении и соучастии в преступлении.</w:t>
      </w:r>
    </w:p>
    <w:p w:rsidR="003A635F" w:rsidRPr="003A635F" w:rsidRDefault="003A635F" w:rsidP="003A635F">
      <w:pPr>
        <w:numPr>
          <w:ilvl w:val="0"/>
          <w:numId w:val="8"/>
        </w:numPr>
        <w:tabs>
          <w:tab w:val="left" w:pos="455"/>
        </w:tabs>
        <w:suppressAutoHyphens/>
        <w:spacing w:after="0" w:line="240" w:lineRule="auto"/>
        <w:ind w:right="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635F">
        <w:rPr>
          <w:rFonts w:ascii="Times New Roman" w:hAnsi="Times New Roman" w:cs="Times New Roman"/>
          <w:sz w:val="28"/>
          <w:szCs w:val="28"/>
        </w:rPr>
        <w:t xml:space="preserve">Здоровье человека как основной, дополнительный и факультативный объект уголовно-правовой охраны. </w:t>
      </w:r>
    </w:p>
    <w:p w:rsidR="003A635F" w:rsidRPr="003A635F" w:rsidRDefault="003A635F" w:rsidP="003A635F">
      <w:pPr>
        <w:numPr>
          <w:ilvl w:val="0"/>
          <w:numId w:val="8"/>
        </w:numPr>
        <w:tabs>
          <w:tab w:val="left" w:pos="455"/>
        </w:tabs>
        <w:suppressAutoHyphens/>
        <w:spacing w:after="0" w:line="240" w:lineRule="auto"/>
        <w:ind w:right="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635F">
        <w:rPr>
          <w:rFonts w:ascii="Times New Roman" w:hAnsi="Times New Roman" w:cs="Times New Roman"/>
          <w:sz w:val="28"/>
          <w:szCs w:val="28"/>
        </w:rPr>
        <w:t>Система преступлений против здоровья человека и ее основание.</w:t>
      </w:r>
    </w:p>
    <w:p w:rsidR="003A635F" w:rsidRPr="003A635F" w:rsidRDefault="003A635F" w:rsidP="003A635F">
      <w:pPr>
        <w:numPr>
          <w:ilvl w:val="0"/>
          <w:numId w:val="8"/>
        </w:numPr>
        <w:tabs>
          <w:tab w:val="left" w:pos="455"/>
        </w:tabs>
        <w:suppressAutoHyphens/>
        <w:spacing w:after="0" w:line="240" w:lineRule="auto"/>
        <w:ind w:right="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635F">
        <w:rPr>
          <w:rFonts w:ascii="Times New Roman" w:hAnsi="Times New Roman" w:cs="Times New Roman"/>
          <w:sz w:val="28"/>
          <w:szCs w:val="28"/>
        </w:rPr>
        <w:t>Дифференциация уголовно-правовой охраны здоровья человека в зависимости от тяжести причиненного вреда, формы вины и поведения потерпевшего лица.</w:t>
      </w:r>
    </w:p>
    <w:p w:rsidR="003A635F" w:rsidRPr="003A635F" w:rsidRDefault="003A635F" w:rsidP="003A635F">
      <w:pPr>
        <w:numPr>
          <w:ilvl w:val="0"/>
          <w:numId w:val="8"/>
        </w:numPr>
        <w:tabs>
          <w:tab w:val="left" w:pos="455"/>
        </w:tabs>
        <w:suppressAutoHyphens/>
        <w:spacing w:after="0" w:line="240" w:lineRule="auto"/>
        <w:ind w:right="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635F">
        <w:rPr>
          <w:rFonts w:ascii="Times New Roman" w:hAnsi="Times New Roman" w:cs="Times New Roman"/>
          <w:sz w:val="28"/>
          <w:szCs w:val="28"/>
        </w:rPr>
        <w:t>Институт преступлений, ставящих в опасность жизнь и здоровье человека, и его место в системе преступлений против личности.</w:t>
      </w:r>
    </w:p>
    <w:p w:rsidR="003A635F" w:rsidRPr="003A635F" w:rsidRDefault="003A635F" w:rsidP="003A635F">
      <w:pPr>
        <w:numPr>
          <w:ilvl w:val="0"/>
          <w:numId w:val="8"/>
        </w:numPr>
        <w:tabs>
          <w:tab w:val="left" w:pos="455"/>
        </w:tabs>
        <w:suppressAutoHyphens/>
        <w:spacing w:after="0" w:line="240" w:lineRule="auto"/>
        <w:ind w:right="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635F">
        <w:rPr>
          <w:rFonts w:ascii="Times New Roman" w:hAnsi="Times New Roman" w:cs="Times New Roman"/>
          <w:sz w:val="28"/>
          <w:szCs w:val="28"/>
        </w:rPr>
        <w:t xml:space="preserve">Согласие на причинение вреда жизни и здоровью и его уголовно-правовое значение. </w:t>
      </w:r>
    </w:p>
    <w:p w:rsidR="003A635F" w:rsidRPr="003A635F" w:rsidRDefault="003A635F" w:rsidP="003A635F">
      <w:pPr>
        <w:numPr>
          <w:ilvl w:val="0"/>
          <w:numId w:val="8"/>
        </w:numPr>
        <w:tabs>
          <w:tab w:val="left" w:pos="455"/>
        </w:tabs>
        <w:suppressAutoHyphens/>
        <w:spacing w:after="0" w:line="240" w:lineRule="auto"/>
        <w:ind w:right="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635F">
        <w:rPr>
          <w:rFonts w:ascii="Times New Roman" w:hAnsi="Times New Roman" w:cs="Times New Roman"/>
          <w:sz w:val="28"/>
          <w:szCs w:val="28"/>
        </w:rPr>
        <w:t>Уголовно-правовая охрана жизни и здоровья лиц, обладающих специальными полномочиями.</w:t>
      </w:r>
    </w:p>
    <w:p w:rsidR="003A635F" w:rsidRPr="003A635F" w:rsidRDefault="003A635F" w:rsidP="003A635F">
      <w:pPr>
        <w:numPr>
          <w:ilvl w:val="0"/>
          <w:numId w:val="8"/>
        </w:numPr>
        <w:tabs>
          <w:tab w:val="left" w:pos="455"/>
        </w:tabs>
        <w:suppressAutoHyphens/>
        <w:spacing w:after="0" w:line="240" w:lineRule="auto"/>
        <w:ind w:right="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635F">
        <w:rPr>
          <w:rFonts w:ascii="Times New Roman" w:hAnsi="Times New Roman" w:cs="Times New Roman"/>
          <w:sz w:val="28"/>
          <w:szCs w:val="28"/>
        </w:rPr>
        <w:t xml:space="preserve">Физическая свобода как объект уголовно-правовой охраны и ее параметры. </w:t>
      </w:r>
    </w:p>
    <w:p w:rsidR="003A635F" w:rsidRPr="003A635F" w:rsidRDefault="003A635F" w:rsidP="003A635F">
      <w:pPr>
        <w:numPr>
          <w:ilvl w:val="0"/>
          <w:numId w:val="8"/>
        </w:numPr>
        <w:tabs>
          <w:tab w:val="left" w:pos="455"/>
        </w:tabs>
        <w:suppressAutoHyphens/>
        <w:spacing w:after="0" w:line="240" w:lineRule="auto"/>
        <w:ind w:right="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635F">
        <w:rPr>
          <w:rFonts w:ascii="Times New Roman" w:hAnsi="Times New Roman" w:cs="Times New Roman"/>
          <w:sz w:val="28"/>
          <w:szCs w:val="28"/>
        </w:rPr>
        <w:t>Институт компромисса и его реализация в механизме уголовно-правовой охраны личности.</w:t>
      </w:r>
    </w:p>
    <w:p w:rsidR="003A635F" w:rsidRPr="003A635F" w:rsidRDefault="003A635F" w:rsidP="003A635F">
      <w:pPr>
        <w:numPr>
          <w:ilvl w:val="0"/>
          <w:numId w:val="8"/>
        </w:numPr>
        <w:tabs>
          <w:tab w:val="left" w:pos="455"/>
        </w:tabs>
        <w:suppressAutoHyphens/>
        <w:spacing w:after="0" w:line="240" w:lineRule="auto"/>
        <w:ind w:right="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635F">
        <w:rPr>
          <w:rFonts w:ascii="Times New Roman" w:hAnsi="Times New Roman" w:cs="Times New Roman"/>
          <w:sz w:val="28"/>
          <w:szCs w:val="28"/>
        </w:rPr>
        <w:t xml:space="preserve">Половая неприкосновенность и половая свобода человека как объекты уголовно-правовой охраны. </w:t>
      </w:r>
    </w:p>
    <w:p w:rsidR="003A635F" w:rsidRPr="003A635F" w:rsidRDefault="003A635F" w:rsidP="003A635F">
      <w:pPr>
        <w:numPr>
          <w:ilvl w:val="0"/>
          <w:numId w:val="8"/>
        </w:numPr>
        <w:tabs>
          <w:tab w:val="left" w:pos="455"/>
        </w:tabs>
        <w:suppressAutoHyphens/>
        <w:spacing w:after="0" w:line="240" w:lineRule="auto"/>
        <w:ind w:right="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635F">
        <w:rPr>
          <w:rFonts w:ascii="Times New Roman" w:hAnsi="Times New Roman" w:cs="Times New Roman"/>
          <w:sz w:val="28"/>
          <w:szCs w:val="28"/>
        </w:rPr>
        <w:t xml:space="preserve">Возраст потерпевшего как критерий дифференциации уголовной ответственности за половые преступления. </w:t>
      </w:r>
    </w:p>
    <w:p w:rsidR="003A635F" w:rsidRPr="003A635F" w:rsidRDefault="003A635F" w:rsidP="003A635F">
      <w:pPr>
        <w:numPr>
          <w:ilvl w:val="0"/>
          <w:numId w:val="8"/>
        </w:numPr>
        <w:tabs>
          <w:tab w:val="left" w:pos="455"/>
        </w:tabs>
        <w:suppressAutoHyphens/>
        <w:spacing w:after="0" w:line="240" w:lineRule="auto"/>
        <w:ind w:right="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635F">
        <w:rPr>
          <w:rFonts w:ascii="Times New Roman" w:hAnsi="Times New Roman" w:cs="Times New Roman"/>
          <w:sz w:val="28"/>
          <w:szCs w:val="28"/>
        </w:rPr>
        <w:t>Проблемы применения уголовного законодательства об охране физической и половой свободы человека при конкуренции уголовно-правовых норм и множественности преступлений.</w:t>
      </w:r>
    </w:p>
    <w:p w:rsidR="003A635F" w:rsidRPr="003A635F" w:rsidRDefault="003A635F" w:rsidP="003A635F">
      <w:pPr>
        <w:numPr>
          <w:ilvl w:val="0"/>
          <w:numId w:val="8"/>
        </w:numPr>
        <w:tabs>
          <w:tab w:val="left" w:pos="455"/>
        </w:tabs>
        <w:suppressAutoHyphens/>
        <w:spacing w:after="0" w:line="240" w:lineRule="auto"/>
        <w:ind w:right="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635F">
        <w:rPr>
          <w:rFonts w:ascii="Times New Roman" w:hAnsi="Times New Roman" w:cs="Times New Roman"/>
          <w:sz w:val="28"/>
          <w:szCs w:val="28"/>
        </w:rPr>
        <w:t xml:space="preserve"> Проблемы применения уголовного законодательства об охране физической и половой свободы человека при неоконченном преступлении и соучастии в преступлении. </w:t>
      </w:r>
    </w:p>
    <w:p w:rsidR="003A635F" w:rsidRPr="003A635F" w:rsidRDefault="003A635F" w:rsidP="003A635F">
      <w:pPr>
        <w:numPr>
          <w:ilvl w:val="0"/>
          <w:numId w:val="8"/>
        </w:numPr>
        <w:tabs>
          <w:tab w:val="left" w:pos="455"/>
        </w:tabs>
        <w:suppressAutoHyphens/>
        <w:spacing w:after="0" w:line="240" w:lineRule="auto"/>
        <w:ind w:right="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635F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Общественная опасность преступлений, посягающих на половую неприкосновенность и половую свободу, и ее отражение в санкциях уголовно-правовых норм. </w:t>
      </w:r>
    </w:p>
    <w:p w:rsidR="003A635F" w:rsidRPr="003A635F" w:rsidRDefault="003A635F" w:rsidP="003A635F">
      <w:pPr>
        <w:numPr>
          <w:ilvl w:val="0"/>
          <w:numId w:val="8"/>
        </w:numPr>
        <w:tabs>
          <w:tab w:val="left" w:pos="455"/>
        </w:tabs>
        <w:suppressAutoHyphens/>
        <w:spacing w:after="0" w:line="240" w:lineRule="auto"/>
        <w:ind w:right="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635F">
        <w:rPr>
          <w:rFonts w:ascii="Times New Roman" w:hAnsi="Times New Roman" w:cs="Times New Roman"/>
          <w:sz w:val="28"/>
          <w:szCs w:val="28"/>
        </w:rPr>
        <w:t xml:space="preserve">Понятие и система преступлений против конституционных прав и свобод человека и гражданина. </w:t>
      </w:r>
    </w:p>
    <w:p w:rsidR="003A635F" w:rsidRPr="003A635F" w:rsidRDefault="003A635F" w:rsidP="003A635F">
      <w:pPr>
        <w:numPr>
          <w:ilvl w:val="0"/>
          <w:numId w:val="8"/>
        </w:numPr>
        <w:tabs>
          <w:tab w:val="left" w:pos="455"/>
        </w:tabs>
        <w:suppressAutoHyphens/>
        <w:spacing w:after="0" w:line="240" w:lineRule="auto"/>
        <w:ind w:right="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635F">
        <w:rPr>
          <w:rFonts w:ascii="Times New Roman" w:hAnsi="Times New Roman" w:cs="Times New Roman"/>
          <w:sz w:val="28"/>
          <w:szCs w:val="28"/>
        </w:rPr>
        <w:t>Общественная опасность преступлений, посягающих на конституционные права и свободы: параметры и содержание.</w:t>
      </w:r>
    </w:p>
    <w:p w:rsidR="003A635F" w:rsidRPr="003A635F" w:rsidRDefault="003A635F" w:rsidP="003A635F">
      <w:pPr>
        <w:numPr>
          <w:ilvl w:val="0"/>
          <w:numId w:val="8"/>
        </w:numPr>
        <w:tabs>
          <w:tab w:val="left" w:pos="455"/>
        </w:tabs>
        <w:suppressAutoHyphens/>
        <w:spacing w:after="0" w:line="240" w:lineRule="auto"/>
        <w:ind w:right="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635F">
        <w:rPr>
          <w:rFonts w:ascii="Times New Roman" w:hAnsi="Times New Roman" w:cs="Times New Roman"/>
          <w:sz w:val="28"/>
          <w:szCs w:val="28"/>
        </w:rPr>
        <w:t>Несовершеннолетний потерпевший от преступлений против личности и уголовно-правовое обеспечение его интересов.</w:t>
      </w:r>
    </w:p>
    <w:p w:rsidR="003A635F" w:rsidRPr="003A635F" w:rsidRDefault="003A635F" w:rsidP="003A635F">
      <w:pPr>
        <w:numPr>
          <w:ilvl w:val="0"/>
          <w:numId w:val="8"/>
        </w:numPr>
        <w:tabs>
          <w:tab w:val="left" w:pos="455"/>
        </w:tabs>
        <w:suppressAutoHyphens/>
        <w:spacing w:after="0" w:line="240" w:lineRule="auto"/>
        <w:ind w:right="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635F">
        <w:rPr>
          <w:rFonts w:ascii="Times New Roman" w:hAnsi="Times New Roman" w:cs="Times New Roman"/>
          <w:sz w:val="28"/>
          <w:szCs w:val="28"/>
        </w:rPr>
        <w:t>Значение правовых позиций Верховного Суда РФ в практике применения уголовно-правовых норм, охраняющих личность.</w:t>
      </w:r>
    </w:p>
    <w:p w:rsidR="003A635F" w:rsidRPr="003A635F" w:rsidRDefault="003A635F" w:rsidP="003A635F">
      <w:pPr>
        <w:numPr>
          <w:ilvl w:val="0"/>
          <w:numId w:val="8"/>
        </w:numPr>
        <w:tabs>
          <w:tab w:val="left" w:pos="455"/>
        </w:tabs>
        <w:suppressAutoHyphens/>
        <w:spacing w:after="0" w:line="240" w:lineRule="auto"/>
        <w:ind w:right="6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635F">
        <w:rPr>
          <w:rFonts w:ascii="Times New Roman" w:hAnsi="Times New Roman" w:cs="Times New Roman"/>
          <w:sz w:val="28"/>
          <w:szCs w:val="28"/>
        </w:rPr>
        <w:t xml:space="preserve">Теоретические модели отдельных составов преступлений против личности, не получивших отражение в уголовном законе России. </w:t>
      </w: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подготовлены на кафедре уголовного и уголовно-исполнительного</w:t>
      </w: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права, обсуждены на заседании кафедры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июня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(протокол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Заведующий кафедрой уголовного и</w:t>
      </w: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уголовно-исполнительного права, профессор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А.Г Блинов</w:t>
      </w:r>
    </w:p>
    <w:p w:rsidR="00B80EF3" w:rsidRPr="00B80EF3" w:rsidRDefault="00B80EF3">
      <w:pPr>
        <w:rPr>
          <w:rFonts w:ascii="Times New Roman" w:hAnsi="Times New Roman" w:cs="Times New Roman"/>
          <w:b/>
          <w:sz w:val="28"/>
          <w:szCs w:val="28"/>
        </w:rPr>
      </w:pPr>
    </w:p>
    <w:sectPr w:rsidR="00B80EF3" w:rsidRPr="00B80EF3" w:rsidSect="007C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0"/>
    <w:multiLevelType w:val="multilevel"/>
    <w:tmpl w:val="8340B0D0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31069A"/>
    <w:multiLevelType w:val="hybridMultilevel"/>
    <w:tmpl w:val="F7E6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5DC8"/>
    <w:multiLevelType w:val="hybridMultilevel"/>
    <w:tmpl w:val="9FD2E1E0"/>
    <w:lvl w:ilvl="0" w:tplc="047427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7D68C8"/>
    <w:multiLevelType w:val="multilevel"/>
    <w:tmpl w:val="55283D5A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3368DC"/>
    <w:multiLevelType w:val="hybridMultilevel"/>
    <w:tmpl w:val="6F965B7E"/>
    <w:lvl w:ilvl="0" w:tplc="6B2A9C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4CBA4DB1"/>
    <w:multiLevelType w:val="hybridMultilevel"/>
    <w:tmpl w:val="A772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C4F21"/>
    <w:multiLevelType w:val="hybridMultilevel"/>
    <w:tmpl w:val="BE30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EF3"/>
    <w:rsid w:val="001A7591"/>
    <w:rsid w:val="00243615"/>
    <w:rsid w:val="002556ED"/>
    <w:rsid w:val="002A35FF"/>
    <w:rsid w:val="003A635F"/>
    <w:rsid w:val="003D176C"/>
    <w:rsid w:val="0040661B"/>
    <w:rsid w:val="00434E0D"/>
    <w:rsid w:val="004B179E"/>
    <w:rsid w:val="005D73EF"/>
    <w:rsid w:val="0066229C"/>
    <w:rsid w:val="006A2452"/>
    <w:rsid w:val="007C4943"/>
    <w:rsid w:val="00A15CA3"/>
    <w:rsid w:val="00A20718"/>
    <w:rsid w:val="00AC4FBB"/>
    <w:rsid w:val="00B23CC0"/>
    <w:rsid w:val="00B80EF3"/>
    <w:rsid w:val="00C66222"/>
    <w:rsid w:val="00D04D85"/>
    <w:rsid w:val="00D6057A"/>
    <w:rsid w:val="00DD7FC8"/>
    <w:rsid w:val="00E2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0E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D7FC8"/>
    <w:pPr>
      <w:spacing w:after="0" w:line="360" w:lineRule="auto"/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hl">
    <w:name w:val="hl"/>
    <w:basedOn w:val="a0"/>
    <w:rsid w:val="00DD7FC8"/>
  </w:style>
  <w:style w:type="paragraph" w:styleId="a4">
    <w:name w:val="Normal (Web)"/>
    <w:basedOn w:val="a"/>
    <w:uiPriority w:val="99"/>
    <w:rsid w:val="001A759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22</cp:revision>
  <dcterms:created xsi:type="dcterms:W3CDTF">2021-11-30T06:00:00Z</dcterms:created>
  <dcterms:modified xsi:type="dcterms:W3CDTF">2021-11-30T16:13:00Z</dcterms:modified>
</cp:coreProperties>
</file>