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</w:t>
      </w:r>
      <w:r w:rsidR="00BE0601">
        <w:rPr>
          <w:b/>
          <w:color w:val="000000"/>
          <w:sz w:val="28"/>
          <w:szCs w:val="28"/>
        </w:rPr>
        <w:t>дисциплине «</w:t>
      </w:r>
      <w:r w:rsidR="007452B5">
        <w:rPr>
          <w:b/>
          <w:color w:val="000000"/>
          <w:sz w:val="28"/>
          <w:szCs w:val="28"/>
        </w:rPr>
        <w:t>Уголовная ответственность и ее реализация</w:t>
      </w:r>
      <w:r w:rsidR="00BE0601">
        <w:rPr>
          <w:b/>
          <w:color w:val="000000"/>
          <w:sz w:val="28"/>
          <w:szCs w:val="28"/>
        </w:rPr>
        <w:t xml:space="preserve">» </w:t>
      </w: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>направление подготовки 40.0</w:t>
      </w:r>
      <w:r w:rsidR="00BE0601">
        <w:rPr>
          <w:b/>
          <w:color w:val="000000"/>
          <w:sz w:val="28"/>
          <w:szCs w:val="28"/>
        </w:rPr>
        <w:t>4.</w:t>
      </w:r>
      <w:r w:rsidR="001F005C">
        <w:rPr>
          <w:b/>
          <w:color w:val="000000"/>
          <w:sz w:val="28"/>
          <w:szCs w:val="28"/>
        </w:rPr>
        <w:t>01 Юриспруденция, профил</w:t>
      </w:r>
      <w:r w:rsidR="00BE0601">
        <w:rPr>
          <w:b/>
          <w:color w:val="000000"/>
          <w:sz w:val="28"/>
          <w:szCs w:val="28"/>
        </w:rPr>
        <w:t>ь</w:t>
      </w:r>
      <w:r w:rsidR="001F005C">
        <w:rPr>
          <w:b/>
          <w:color w:val="000000"/>
          <w:sz w:val="28"/>
          <w:szCs w:val="28"/>
        </w:rPr>
        <w:t xml:space="preserve"> </w:t>
      </w:r>
      <w:r w:rsidR="00BE0601">
        <w:rPr>
          <w:b/>
          <w:color w:val="000000"/>
          <w:sz w:val="28"/>
          <w:szCs w:val="28"/>
        </w:rPr>
        <w:t>«Уголовное право в эпоху цифровизации»)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1. </w:t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Социальная природа 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2.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Правовые основы 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3.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Уголовный закон как юридический фундамент 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4.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Правовые позиции Конституционного Суда РФ и их роль в</w:t>
      </w:r>
      <w:r w:rsidRPr="007452B5">
        <w:rPr>
          <w:rFonts w:eastAsia="Calibri"/>
          <w:sz w:val="28"/>
          <w:szCs w:val="28"/>
          <w:lang w:val="en-US"/>
        </w:rPr>
        <w:t> </w:t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установлении и реализации 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5.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Правовые позиции Верховного Суда РФ по вопросам уголовной ответственности: понятие, виды, значение.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6.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Теоретические основы 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7.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Вклад саратовских ученых в развитие учения об</w:t>
      </w:r>
      <w:r w:rsidRPr="007452B5">
        <w:rPr>
          <w:rFonts w:eastAsia="Calibri"/>
          <w:sz w:val="28"/>
          <w:szCs w:val="28"/>
          <w:lang w:val="en-US"/>
        </w:rPr>
        <w:t> </w:t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8.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Уголовно-правовые отношения как сфера реализации 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9.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Виды уголовной ответственности, выделяемые по характеру уголовно-правовых отношений, и их соотносительная характеристика.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10.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Уголовная (негативная, ретроспективная) ответственность: понятие и</w:t>
      </w:r>
      <w:r w:rsidRPr="007452B5">
        <w:rPr>
          <w:rFonts w:eastAsia="Calibri"/>
          <w:sz w:val="28"/>
          <w:szCs w:val="28"/>
          <w:lang w:val="en-US"/>
        </w:rPr>
        <w:t> </w:t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содержание.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11.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Основание 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12.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Уголовно-правовой механизм реализации уголовной ответственности: понятие, элементы, содержание.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13.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Формы реализации 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14.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Границы и стадии реализации 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15.</w:t>
      </w:r>
      <w:r w:rsidRPr="007452B5">
        <w:rPr>
          <w:rFonts w:eastAsia="Calibri"/>
          <w:sz w:val="28"/>
          <w:szCs w:val="28"/>
        </w:rPr>
        <w:tab/>
        <w:t>П</w:t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онятие освобождения от уголовной ответственности и его соотношение со смежными институтами и категориями уголовного права.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17.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Основание и условия освобождения от уголовной ответственности: понятие, сущность, соотношение.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18.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Виды освобождения от 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19.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Освобождение от уголовной ответственности в связи с деятельным раскаянием: основание, условия, соотношение с иными видами освобождения от 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20.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Освобождение от уголовной ответственности в связи с примирением с</w:t>
      </w:r>
      <w:r w:rsidRPr="007452B5">
        <w:rPr>
          <w:rFonts w:eastAsia="Calibri"/>
          <w:sz w:val="28"/>
          <w:szCs w:val="28"/>
          <w:lang w:val="en-US"/>
        </w:rPr>
        <w:t> </w:t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потерпевшим: общие и отличительные черты.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21.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Освобождение от уголовной ответственности с назначением судебного штрафа: современное содержание и проблемы реализации.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22.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Освобождение от уголовной ответственности в связи с истечением сроков давности. Преступления «без срока давности».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eastAsia="Calibri"/>
          <w:sz w:val="28"/>
          <w:szCs w:val="28"/>
        </w:rPr>
      </w:pPr>
      <w:r w:rsidRPr="007452B5">
        <w:rPr>
          <w:rFonts w:eastAsia="Calibri"/>
          <w:sz w:val="28"/>
          <w:szCs w:val="28"/>
        </w:rPr>
        <w:t>23.</w:t>
      </w:r>
      <w:r w:rsidRPr="007452B5">
        <w:rPr>
          <w:rFonts w:eastAsia="Calibri"/>
          <w:sz w:val="28"/>
          <w:szCs w:val="28"/>
        </w:rPr>
        <w:tab/>
        <w:t>Специальные виды освобождения от уголовной ответственности и особенности их реализации.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lastRenderedPageBreak/>
        <w:t>24.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Разъяснения Пленума Верховного Суда РФ по вопросам применения уголовно-правовых норм, регламентирующих освобождение от</w:t>
      </w:r>
      <w:r w:rsidRPr="007452B5">
        <w:rPr>
          <w:rFonts w:eastAsia="Calibri"/>
          <w:sz w:val="28"/>
          <w:szCs w:val="28"/>
          <w:lang w:val="en-US"/>
        </w:rPr>
        <w:t> </w:t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уголовной ответственности.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25.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 xml:space="preserve">Понятие уголовного наказания и его соотношение с иными формами реализации уголовной ответственности. 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26.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Цели уголовного наказания: проблемы обоснования, постановки и достижения.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27.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Система наказаний: понятие, современное состояние и перспективы развития.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28.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Штраф как вид уголовного наказания.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29.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Лишение права занимать определенные должности и заниматься определенной деятельностью.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color w:val="000000"/>
          <w:sz w:val="28"/>
          <w:szCs w:val="28"/>
        </w:rPr>
        <w:t>30.</w:t>
      </w:r>
      <w:r w:rsidRPr="007452B5">
        <w:rPr>
          <w:rFonts w:eastAsia="Calibri"/>
          <w:color w:val="000000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color w:val="000000"/>
          <w:sz w:val="28"/>
          <w:szCs w:val="28"/>
        </w:rPr>
        <w:t>Наказания, совокупно ограничивающие трудовые и имущественные права осужденных.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31.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Ограничение свободы.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32.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Лишение свободы как уголовное наказание: сущность, виды, содержание.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33.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Перспективы реализации видов уголовного наказания, входящих в</w:t>
      </w:r>
      <w:r w:rsidRPr="007452B5">
        <w:rPr>
          <w:rFonts w:eastAsia="Calibri"/>
          <w:sz w:val="28"/>
          <w:szCs w:val="28"/>
          <w:lang w:val="en-US"/>
        </w:rPr>
        <w:t> </w:t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систему наказаний, но не применяемых в современных условиях.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34.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Уголовно-правовой механизм реализации наказания.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35.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Понятие назначения уголовного наказания и его общие начала.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36.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Специальные правила назначения наказания при наличии смягчающих обстоятельств.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37.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Специальные правила назначения наказания при множественности преступлений.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38.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Уголовно-правовое воздействие на осужденных, уклоняющихся от</w:t>
      </w:r>
      <w:r w:rsidRPr="007452B5">
        <w:rPr>
          <w:rFonts w:eastAsia="Calibri"/>
          <w:sz w:val="28"/>
          <w:szCs w:val="28"/>
          <w:lang w:val="en-US"/>
        </w:rPr>
        <w:t> </w:t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отбывания наказания.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39.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Разъяснения Пленума Верховного Суда РФ по вопросам применения уголовно-правовых норм, регламентирующих назначение уголовного наказания.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40.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Понятие освобождения от уголовного наказания и его соотношение со</w:t>
      </w:r>
      <w:r w:rsidRPr="007452B5">
        <w:rPr>
          <w:rFonts w:eastAsia="Calibri"/>
          <w:sz w:val="28"/>
          <w:szCs w:val="28"/>
          <w:lang w:val="en-US"/>
        </w:rPr>
        <w:t> </w:t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 xml:space="preserve">смежными институтами и категориями уголовного права. 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41.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Основание и условия освобождения от уголовного наказания: понятие, сущность, соотношение.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42.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Виды освобождения от уголовного наказания.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43.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Уголовно-правовой механизм реализации освобождения от наказания.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44.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Условное осуждение: понятие, уголовно-правовая природа, содержание.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45.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 xml:space="preserve">Условно-досрочное освобождение от отбывания наказания. Замена </w:t>
      </w:r>
      <w:proofErr w:type="spellStart"/>
      <w:r w:rsidRPr="007452B5">
        <w:rPr>
          <w:rFonts w:ascii="Times New Roman CYR" w:eastAsia="Calibri" w:hAnsi="Times New Roman CYR" w:cs="Times New Roman CYR"/>
          <w:sz w:val="28"/>
          <w:szCs w:val="28"/>
        </w:rPr>
        <w:t>неотбытой</w:t>
      </w:r>
      <w:proofErr w:type="spellEnd"/>
      <w:r w:rsidRPr="007452B5">
        <w:rPr>
          <w:rFonts w:ascii="Times New Roman CYR" w:eastAsia="Calibri" w:hAnsi="Times New Roman CYR" w:cs="Times New Roman CYR"/>
          <w:sz w:val="28"/>
          <w:szCs w:val="28"/>
        </w:rPr>
        <w:t xml:space="preserve"> части наказания более мягким видом наказания.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46.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Освобождение от наказания в связи с изменением обстановки: основание и условия реализации.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47.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Освобождение от наказания в связи с болезнью: виды и их уголовно-правовое содержание.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lastRenderedPageBreak/>
        <w:t>48.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Отсрочка отбывания наказания беременным женщинам и осужденным, имеющим ребенка в возрасте до четырнадцати лет: социальная обусловленность и уголовно-правовая характеристика.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eastAsia="Calibri"/>
          <w:sz w:val="28"/>
          <w:szCs w:val="28"/>
        </w:rPr>
      </w:pPr>
      <w:r w:rsidRPr="007452B5">
        <w:rPr>
          <w:rFonts w:eastAsia="Calibri"/>
          <w:sz w:val="28"/>
          <w:szCs w:val="28"/>
        </w:rPr>
        <w:t>49.</w:t>
      </w:r>
      <w:r w:rsidRPr="007452B5">
        <w:rPr>
          <w:rFonts w:eastAsia="Calibri"/>
          <w:sz w:val="28"/>
          <w:szCs w:val="28"/>
        </w:rPr>
        <w:tab/>
        <w:t>Отсрочка отбывания наказания больным наркоманией: современное содержание и проблемы реализации.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50.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Освобождение от наказания в связи с истечением сроков давности обвинительного приговора суда. Преступления «без срока давности».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51.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Разъяснения Пленума Верховного Суда РФ по вопросам применения уголовно-правовых норм, регламентирующих освобождение от</w:t>
      </w:r>
      <w:r w:rsidRPr="007452B5">
        <w:rPr>
          <w:rFonts w:eastAsia="Calibri"/>
          <w:sz w:val="28"/>
          <w:szCs w:val="28"/>
          <w:lang w:val="en-US"/>
        </w:rPr>
        <w:t> </w:t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уголовного наказания.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52.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Амнистия: понятие, сущность, значение.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53.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Помилование: понятие, сущность, значение.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54.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 xml:space="preserve">Судимость и ее роль в реализации уголовной ответственности. 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55.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Уголовная ответственность несовершеннолетних и ее реализация.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56.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Разъяснения Пленума Верховного Суда РФ по вопросам применения уголовно-правовых норм об уголовной ответственности несовершеннолетних.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57.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 xml:space="preserve">Иные меры уголовно-правового характера: понятие, содержание, соотношение с иными формами реализации уголовной ответственности. 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58.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Понятие и уголовно-правовая природа принудительных мер медицинского характера.</w:t>
      </w:r>
    </w:p>
    <w:p w:rsidR="007452B5" w:rsidRPr="007452B5" w:rsidRDefault="007452B5" w:rsidP="007452B5">
      <w:pPr>
        <w:widowControl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52B5">
        <w:rPr>
          <w:rFonts w:eastAsia="Calibri"/>
          <w:sz w:val="28"/>
          <w:szCs w:val="28"/>
        </w:rPr>
        <w:t>59.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Конфискация имущества в уголовном праве.</w:t>
      </w:r>
    </w:p>
    <w:p w:rsidR="007452B5" w:rsidRPr="007452B5" w:rsidRDefault="007452B5" w:rsidP="007452B5">
      <w:pPr>
        <w:widowControl/>
        <w:ind w:left="0" w:firstLine="709"/>
        <w:jc w:val="both"/>
        <w:rPr>
          <w:sz w:val="28"/>
          <w:szCs w:val="28"/>
        </w:rPr>
      </w:pPr>
      <w:r w:rsidRPr="007452B5">
        <w:rPr>
          <w:rFonts w:eastAsia="Calibri"/>
          <w:sz w:val="28"/>
          <w:szCs w:val="28"/>
        </w:rPr>
        <w:t>60.</w:t>
      </w:r>
      <w:r w:rsidRPr="007452B5">
        <w:rPr>
          <w:rFonts w:eastAsia="Calibri"/>
          <w:sz w:val="28"/>
          <w:szCs w:val="28"/>
        </w:rPr>
        <w:tab/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Судебный штраф: понятие, правовая природа, соотношение со</w:t>
      </w:r>
      <w:r w:rsidRPr="007452B5">
        <w:rPr>
          <w:rFonts w:eastAsia="Calibri"/>
          <w:sz w:val="28"/>
          <w:szCs w:val="28"/>
          <w:lang w:val="en-US"/>
        </w:rPr>
        <w:t> </w:t>
      </w:r>
      <w:r w:rsidRPr="007452B5">
        <w:rPr>
          <w:rFonts w:ascii="Times New Roman CYR" w:eastAsia="Calibri" w:hAnsi="Times New Roman CYR" w:cs="Times New Roman CYR"/>
          <w:sz w:val="28"/>
          <w:szCs w:val="28"/>
        </w:rPr>
        <w:t>смежными категориями уголовного права.</w:t>
      </w:r>
    </w:p>
    <w:p w:rsidR="00164183" w:rsidRPr="00A330A7" w:rsidRDefault="00164183" w:rsidP="00164183">
      <w:pPr>
        <w:pStyle w:val="a8"/>
        <w:shd w:val="clear" w:color="auto" w:fill="FFFFFF" w:themeFill="background1"/>
        <w:ind w:firstLine="0"/>
        <w:jc w:val="both"/>
        <w:rPr>
          <w:sz w:val="24"/>
          <w:szCs w:val="24"/>
        </w:rPr>
      </w:pP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D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D9E169B"/>
    <w:multiLevelType w:val="hybridMultilevel"/>
    <w:tmpl w:val="C88E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164183"/>
    <w:rsid w:val="001F005C"/>
    <w:rsid w:val="0042347B"/>
    <w:rsid w:val="00714773"/>
    <w:rsid w:val="007452B5"/>
    <w:rsid w:val="00815D03"/>
    <w:rsid w:val="009E486A"/>
    <w:rsid w:val="00A37721"/>
    <w:rsid w:val="00BE0601"/>
    <w:rsid w:val="00CD3476"/>
    <w:rsid w:val="00DA46A7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2"/>
    <w:link w:val="a9"/>
    <w:uiPriority w:val="34"/>
    <w:qFormat/>
    <w:rsid w:val="00164183"/>
    <w:pPr>
      <w:ind w:left="720"/>
      <w:contextualSpacing/>
    </w:pPr>
    <w:rPr>
      <w:rFonts w:eastAsia="Calibri"/>
    </w:rPr>
  </w:style>
  <w:style w:type="character" w:customStyle="1" w:styleId="a9">
    <w:name w:val="Абзац списка Знак"/>
    <w:link w:val="a8"/>
    <w:uiPriority w:val="34"/>
    <w:locked/>
    <w:rsid w:val="0016418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dcterms:created xsi:type="dcterms:W3CDTF">2023-09-07T09:02:00Z</dcterms:created>
  <dcterms:modified xsi:type="dcterms:W3CDTF">2023-10-03T17:34:00Z</dcterms:modified>
</cp:coreProperties>
</file>