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DF5780" w:rsidRPr="00FC08F3">
        <w:rPr>
          <w:sz w:val="28"/>
        </w:rPr>
        <w:t>еречень вопросов к зачету</w:t>
      </w:r>
    </w:p>
    <w:p w:rsidR="00DF5780" w:rsidRDefault="00B14756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>
        <w:rPr>
          <w:sz w:val="28"/>
        </w:rPr>
        <w:t>по дисциплине «</w:t>
      </w:r>
      <w:r w:rsidR="00DD110C">
        <w:rPr>
          <w:sz w:val="28"/>
        </w:rPr>
        <w:t>Правовые основы поощрения работников</w:t>
      </w:r>
      <w:r w:rsidR="00FC08F3"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709BD">
        <w:rPr>
          <w:sz w:val="28"/>
        </w:rPr>
        <w:t>специальность 40.05.02 Правоохранительная деятельность</w:t>
      </w:r>
      <w:r w:rsidRPr="00FC08F3">
        <w:rPr>
          <w:sz w:val="28"/>
        </w:rPr>
        <w:t>)</w:t>
      </w:r>
    </w:p>
    <w:p w:rsidR="001C50F4" w:rsidRDefault="001C50F4" w:rsidP="005B310C">
      <w:pPr>
        <w:pStyle w:val="a1"/>
        <w:numPr>
          <w:ilvl w:val="0"/>
          <w:numId w:val="0"/>
        </w:numPr>
        <w:spacing w:before="0" w:after="0"/>
        <w:ind w:left="567"/>
        <w:jc w:val="both"/>
        <w:rPr>
          <w:sz w:val="28"/>
          <w:szCs w:val="28"/>
        </w:rPr>
      </w:pP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Понятие, сущность и основание правового поощрения.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правового поощрения.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Понятие, признаки и принципы поощрения по российскому трудовому праву.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Поощрение как эффективный правовой метод регулирования трудовых отношений.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Процедура (порядок) поощрения работников: проблемы правового регулирования.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правового регулирования мер поощрения работников.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содержание системы мер поощрения работников.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Классификация и виды мер поощрения, применяемых к работникам, по законодательству о труде Российской Федерации.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правовая природа основания поощрения работников.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признаки и виды основания поощрения работников.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 поощрения работников: проблемы правового регулирования.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Понятие, признаки и виды заслуг как основания поощрения работников по нормам действующего законодательства.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поощрительного производства в трудовом праве.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Стадии поощрительного производства по трудовому праву.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правила оформления кадровых документов о поощрении работников.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сущность наград как особой формы (вида) поощрения работников.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Классификация и виды наград по российскому трудовому праву.</w:t>
      </w:r>
    </w:p>
    <w:p w:rsidR="00DD110C" w:rsidRPr="00DD110C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наград как особого вида поощрения работников.</w:t>
      </w:r>
    </w:p>
    <w:p w:rsidR="00E709BD" w:rsidRPr="00E709BD" w:rsidRDefault="00DD110C" w:rsidP="00DD110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DD1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 для награждения работников: понятие, признаки, виды.</w:t>
      </w:r>
      <w:bookmarkStart w:id="0" w:name="_GoBack"/>
      <w:bookmarkEnd w:id="0"/>
    </w:p>
    <w:sectPr w:rsidR="00E709BD" w:rsidRPr="00E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4622DE"/>
    <w:multiLevelType w:val="multilevel"/>
    <w:tmpl w:val="A65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5555C"/>
    <w:rsid w:val="000C21C1"/>
    <w:rsid w:val="001B4A73"/>
    <w:rsid w:val="001C50F4"/>
    <w:rsid w:val="002E3705"/>
    <w:rsid w:val="005B310C"/>
    <w:rsid w:val="00710594"/>
    <w:rsid w:val="00791DA2"/>
    <w:rsid w:val="009E1B75"/>
    <w:rsid w:val="00B14756"/>
    <w:rsid w:val="00DD110C"/>
    <w:rsid w:val="00DF5780"/>
    <w:rsid w:val="00E13298"/>
    <w:rsid w:val="00E709BD"/>
    <w:rsid w:val="00E91E6F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9</cp:revision>
  <dcterms:created xsi:type="dcterms:W3CDTF">2022-10-03T21:18:00Z</dcterms:created>
  <dcterms:modified xsi:type="dcterms:W3CDTF">2023-09-18T08:53:00Z</dcterms:modified>
</cp:coreProperties>
</file>