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FB0" w:rsidRDefault="00BC1FB0" w:rsidP="000622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8F6">
        <w:rPr>
          <w:rFonts w:ascii="Times New Roman" w:hAnsi="Times New Roman" w:cs="Times New Roman"/>
          <w:b/>
          <w:sz w:val="24"/>
          <w:szCs w:val="24"/>
        </w:rPr>
        <w:t>Направление подготовки 40.03.01</w:t>
      </w:r>
      <w:r>
        <w:rPr>
          <w:rFonts w:ascii="Times New Roman" w:hAnsi="Times New Roman" w:cs="Times New Roman"/>
          <w:b/>
          <w:sz w:val="24"/>
          <w:szCs w:val="24"/>
        </w:rPr>
        <w:t xml:space="preserve"> Юриспруденция</w:t>
      </w:r>
    </w:p>
    <w:p w:rsidR="00831A94" w:rsidRDefault="00831A94" w:rsidP="00831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Примерная тематика курсовых работ по дисциплине «Теория государства и права»:</w:t>
      </w:r>
    </w:p>
    <w:p w:rsidR="00BC1FB0" w:rsidRDefault="00BC1F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1FB0">
        <w:rPr>
          <w:rFonts w:ascii="Times New Roman" w:hAnsi="Times New Roman" w:cs="Times New Roman"/>
          <w:sz w:val="24"/>
          <w:szCs w:val="24"/>
        </w:rPr>
        <w:t xml:space="preserve">1. Методологические проблемы теории государства и права. </w:t>
      </w:r>
    </w:p>
    <w:p w:rsidR="00BC1FB0" w:rsidRDefault="00BC1FB0">
      <w:pPr>
        <w:rPr>
          <w:rFonts w:ascii="Times New Roman" w:hAnsi="Times New Roman" w:cs="Times New Roman"/>
          <w:sz w:val="24"/>
          <w:szCs w:val="24"/>
        </w:rPr>
      </w:pPr>
      <w:r w:rsidRPr="00BC1FB0">
        <w:rPr>
          <w:rFonts w:ascii="Times New Roman" w:hAnsi="Times New Roman" w:cs="Times New Roman"/>
          <w:sz w:val="24"/>
          <w:szCs w:val="24"/>
        </w:rPr>
        <w:t>2. Правовое государство и гражданское обще</w:t>
      </w:r>
      <w:r>
        <w:rPr>
          <w:rFonts w:ascii="Times New Roman" w:hAnsi="Times New Roman" w:cs="Times New Roman"/>
          <w:sz w:val="24"/>
          <w:szCs w:val="24"/>
        </w:rPr>
        <w:t>ство: концепция их соотношения.</w:t>
      </w:r>
    </w:p>
    <w:p w:rsidR="00BC1FB0" w:rsidRDefault="00BC1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C1FB0">
        <w:rPr>
          <w:rFonts w:ascii="Times New Roman" w:hAnsi="Times New Roman" w:cs="Times New Roman"/>
          <w:sz w:val="24"/>
          <w:szCs w:val="24"/>
        </w:rPr>
        <w:t xml:space="preserve">Особенности формирования правового государства в России. </w:t>
      </w:r>
    </w:p>
    <w:p w:rsidR="00BC1FB0" w:rsidRDefault="00BC1FB0">
      <w:pPr>
        <w:rPr>
          <w:rFonts w:ascii="Times New Roman" w:hAnsi="Times New Roman" w:cs="Times New Roman"/>
          <w:sz w:val="24"/>
          <w:szCs w:val="24"/>
        </w:rPr>
      </w:pPr>
      <w:r w:rsidRPr="00BC1FB0">
        <w:rPr>
          <w:rFonts w:ascii="Times New Roman" w:hAnsi="Times New Roman" w:cs="Times New Roman"/>
          <w:sz w:val="24"/>
          <w:szCs w:val="24"/>
        </w:rPr>
        <w:t>4. Специфика формы современного Российского государства.</w:t>
      </w:r>
    </w:p>
    <w:p w:rsidR="00BC1FB0" w:rsidRDefault="00BC1FB0">
      <w:pPr>
        <w:rPr>
          <w:rFonts w:ascii="Times New Roman" w:hAnsi="Times New Roman" w:cs="Times New Roman"/>
          <w:sz w:val="24"/>
          <w:szCs w:val="24"/>
        </w:rPr>
      </w:pPr>
      <w:r w:rsidRPr="00BC1FB0">
        <w:rPr>
          <w:rFonts w:ascii="Times New Roman" w:hAnsi="Times New Roman" w:cs="Times New Roman"/>
          <w:sz w:val="24"/>
          <w:szCs w:val="24"/>
        </w:rPr>
        <w:t xml:space="preserve">5. Проблемы российского федерализма. </w:t>
      </w:r>
    </w:p>
    <w:p w:rsidR="00BC1FB0" w:rsidRDefault="00BC1FB0">
      <w:pPr>
        <w:rPr>
          <w:rFonts w:ascii="Times New Roman" w:hAnsi="Times New Roman" w:cs="Times New Roman"/>
          <w:sz w:val="24"/>
          <w:szCs w:val="24"/>
        </w:rPr>
      </w:pPr>
      <w:r w:rsidRPr="00BC1FB0">
        <w:rPr>
          <w:rFonts w:ascii="Times New Roman" w:hAnsi="Times New Roman" w:cs="Times New Roman"/>
          <w:sz w:val="24"/>
          <w:szCs w:val="24"/>
        </w:rPr>
        <w:t>6. Государство и его роль в политической системе общества.</w:t>
      </w:r>
    </w:p>
    <w:p w:rsidR="00BC1FB0" w:rsidRDefault="00BC1FB0">
      <w:pPr>
        <w:rPr>
          <w:rFonts w:ascii="Times New Roman" w:hAnsi="Times New Roman" w:cs="Times New Roman"/>
          <w:sz w:val="24"/>
          <w:szCs w:val="24"/>
        </w:rPr>
      </w:pPr>
      <w:r w:rsidRPr="00BC1FB0">
        <w:rPr>
          <w:rFonts w:ascii="Times New Roman" w:hAnsi="Times New Roman" w:cs="Times New Roman"/>
          <w:sz w:val="24"/>
          <w:szCs w:val="24"/>
        </w:rPr>
        <w:t>7. Государство и личность.</w:t>
      </w:r>
    </w:p>
    <w:p w:rsidR="00BC1FB0" w:rsidRDefault="00BC1FB0">
      <w:pPr>
        <w:rPr>
          <w:rFonts w:ascii="Times New Roman" w:hAnsi="Times New Roman" w:cs="Times New Roman"/>
          <w:sz w:val="24"/>
          <w:szCs w:val="24"/>
        </w:rPr>
      </w:pPr>
      <w:r w:rsidRPr="00BC1FB0">
        <w:rPr>
          <w:rFonts w:ascii="Times New Roman" w:hAnsi="Times New Roman" w:cs="Times New Roman"/>
          <w:sz w:val="24"/>
          <w:szCs w:val="24"/>
        </w:rPr>
        <w:t>8. Особенности взаимодействия государства с политическими партиями.</w:t>
      </w:r>
    </w:p>
    <w:p w:rsidR="00BC1FB0" w:rsidRDefault="00BC1FB0">
      <w:pPr>
        <w:rPr>
          <w:rFonts w:ascii="Times New Roman" w:hAnsi="Times New Roman" w:cs="Times New Roman"/>
          <w:sz w:val="24"/>
          <w:szCs w:val="24"/>
        </w:rPr>
      </w:pPr>
      <w:r w:rsidRPr="00BC1FB0">
        <w:rPr>
          <w:rFonts w:ascii="Times New Roman" w:hAnsi="Times New Roman" w:cs="Times New Roman"/>
          <w:sz w:val="24"/>
          <w:szCs w:val="24"/>
        </w:rPr>
        <w:t xml:space="preserve">9. Особенности взаимодействия государства со </w:t>
      </w:r>
      <w:r>
        <w:rPr>
          <w:rFonts w:ascii="Times New Roman" w:hAnsi="Times New Roman" w:cs="Times New Roman"/>
          <w:sz w:val="24"/>
          <w:szCs w:val="24"/>
        </w:rPr>
        <w:t>средствами массовой информации.</w:t>
      </w:r>
    </w:p>
    <w:p w:rsidR="00BC1FB0" w:rsidRDefault="00BC1FB0">
      <w:pPr>
        <w:rPr>
          <w:rFonts w:ascii="Times New Roman" w:hAnsi="Times New Roman" w:cs="Times New Roman"/>
          <w:sz w:val="24"/>
          <w:szCs w:val="24"/>
        </w:rPr>
      </w:pPr>
      <w:r w:rsidRPr="00BC1FB0">
        <w:rPr>
          <w:rFonts w:ascii="Times New Roman" w:hAnsi="Times New Roman" w:cs="Times New Roman"/>
          <w:sz w:val="24"/>
          <w:szCs w:val="24"/>
        </w:rPr>
        <w:t>10.Функции современного Российского государства.</w:t>
      </w:r>
    </w:p>
    <w:p w:rsidR="00BC1FB0" w:rsidRDefault="00BC1FB0">
      <w:pPr>
        <w:rPr>
          <w:rFonts w:ascii="Times New Roman" w:hAnsi="Times New Roman" w:cs="Times New Roman"/>
          <w:sz w:val="24"/>
          <w:szCs w:val="24"/>
        </w:rPr>
      </w:pPr>
      <w:r w:rsidRPr="00BC1FB0">
        <w:rPr>
          <w:rFonts w:ascii="Times New Roman" w:hAnsi="Times New Roman" w:cs="Times New Roman"/>
          <w:sz w:val="24"/>
          <w:szCs w:val="24"/>
        </w:rPr>
        <w:t xml:space="preserve">11.Проблемы взаимодействия органов государства и органов местного самоуправления. </w:t>
      </w:r>
    </w:p>
    <w:p w:rsidR="00BC1FB0" w:rsidRDefault="00BC1FB0">
      <w:pPr>
        <w:rPr>
          <w:rFonts w:ascii="Times New Roman" w:hAnsi="Times New Roman" w:cs="Times New Roman"/>
          <w:sz w:val="24"/>
          <w:szCs w:val="24"/>
        </w:rPr>
      </w:pPr>
      <w:r w:rsidRPr="00BC1FB0">
        <w:rPr>
          <w:rFonts w:ascii="Times New Roman" w:hAnsi="Times New Roman" w:cs="Times New Roman"/>
          <w:sz w:val="24"/>
          <w:szCs w:val="24"/>
        </w:rPr>
        <w:t xml:space="preserve">12.Правовая система и личность. </w:t>
      </w:r>
    </w:p>
    <w:p w:rsidR="00BC1FB0" w:rsidRDefault="00BC1FB0">
      <w:pPr>
        <w:rPr>
          <w:rFonts w:ascii="Times New Roman" w:hAnsi="Times New Roman" w:cs="Times New Roman"/>
          <w:sz w:val="24"/>
          <w:szCs w:val="24"/>
        </w:rPr>
      </w:pPr>
      <w:r w:rsidRPr="00BC1FB0">
        <w:rPr>
          <w:rFonts w:ascii="Times New Roman" w:hAnsi="Times New Roman" w:cs="Times New Roman"/>
          <w:sz w:val="24"/>
          <w:szCs w:val="24"/>
        </w:rPr>
        <w:t>13.Функции правосознания.</w:t>
      </w:r>
    </w:p>
    <w:p w:rsidR="00BC1FB0" w:rsidRDefault="00BC1FB0">
      <w:pPr>
        <w:rPr>
          <w:rFonts w:ascii="Times New Roman" w:hAnsi="Times New Roman" w:cs="Times New Roman"/>
          <w:sz w:val="24"/>
          <w:szCs w:val="24"/>
        </w:rPr>
      </w:pPr>
      <w:r w:rsidRPr="00BC1FB0">
        <w:rPr>
          <w:rFonts w:ascii="Times New Roman" w:hAnsi="Times New Roman" w:cs="Times New Roman"/>
          <w:sz w:val="24"/>
          <w:szCs w:val="24"/>
        </w:rPr>
        <w:t>14.Правовая культура в современном российском обществе.</w:t>
      </w:r>
    </w:p>
    <w:p w:rsidR="00BC1FB0" w:rsidRDefault="00BC1FB0">
      <w:pPr>
        <w:rPr>
          <w:rFonts w:ascii="Times New Roman" w:hAnsi="Times New Roman" w:cs="Times New Roman"/>
          <w:sz w:val="24"/>
          <w:szCs w:val="24"/>
        </w:rPr>
      </w:pPr>
      <w:r w:rsidRPr="00BC1FB0">
        <w:rPr>
          <w:rFonts w:ascii="Times New Roman" w:hAnsi="Times New Roman" w:cs="Times New Roman"/>
          <w:sz w:val="24"/>
          <w:szCs w:val="24"/>
        </w:rPr>
        <w:t xml:space="preserve">15.Сущность и социальное назначение права. </w:t>
      </w:r>
    </w:p>
    <w:p w:rsidR="00BC1FB0" w:rsidRDefault="00BC1FB0">
      <w:pPr>
        <w:rPr>
          <w:rFonts w:ascii="Times New Roman" w:hAnsi="Times New Roman" w:cs="Times New Roman"/>
          <w:sz w:val="24"/>
          <w:szCs w:val="24"/>
        </w:rPr>
      </w:pPr>
      <w:r w:rsidRPr="00BC1FB0">
        <w:rPr>
          <w:rFonts w:ascii="Times New Roman" w:hAnsi="Times New Roman" w:cs="Times New Roman"/>
          <w:sz w:val="24"/>
          <w:szCs w:val="24"/>
        </w:rPr>
        <w:t xml:space="preserve">16.Взаимодействие права и морали. </w:t>
      </w:r>
    </w:p>
    <w:p w:rsidR="00BC1FB0" w:rsidRDefault="00BC1FB0">
      <w:pPr>
        <w:rPr>
          <w:rFonts w:ascii="Times New Roman" w:hAnsi="Times New Roman" w:cs="Times New Roman"/>
          <w:sz w:val="24"/>
          <w:szCs w:val="24"/>
        </w:rPr>
      </w:pPr>
      <w:r w:rsidRPr="00BC1FB0">
        <w:rPr>
          <w:rFonts w:ascii="Times New Roman" w:hAnsi="Times New Roman" w:cs="Times New Roman"/>
          <w:sz w:val="24"/>
          <w:szCs w:val="24"/>
        </w:rPr>
        <w:t xml:space="preserve">17.Принципы российского права. </w:t>
      </w:r>
    </w:p>
    <w:p w:rsidR="00BC1FB0" w:rsidRDefault="00BC1FB0">
      <w:pPr>
        <w:rPr>
          <w:rFonts w:ascii="Times New Roman" w:hAnsi="Times New Roman" w:cs="Times New Roman"/>
          <w:sz w:val="24"/>
          <w:szCs w:val="24"/>
        </w:rPr>
      </w:pPr>
      <w:r w:rsidRPr="00BC1FB0">
        <w:rPr>
          <w:rFonts w:ascii="Times New Roman" w:hAnsi="Times New Roman" w:cs="Times New Roman"/>
          <w:sz w:val="24"/>
          <w:szCs w:val="24"/>
        </w:rPr>
        <w:t xml:space="preserve">18.Общая характеристика основных правовых систем современности. </w:t>
      </w:r>
    </w:p>
    <w:p w:rsidR="00BC1FB0" w:rsidRDefault="00BC1FB0">
      <w:pPr>
        <w:rPr>
          <w:rFonts w:ascii="Times New Roman" w:hAnsi="Times New Roman" w:cs="Times New Roman"/>
          <w:sz w:val="24"/>
          <w:szCs w:val="24"/>
        </w:rPr>
      </w:pPr>
      <w:r w:rsidRPr="00BC1FB0">
        <w:rPr>
          <w:rFonts w:ascii="Times New Roman" w:hAnsi="Times New Roman" w:cs="Times New Roman"/>
          <w:sz w:val="24"/>
          <w:szCs w:val="24"/>
        </w:rPr>
        <w:t xml:space="preserve">19.Понятие и структура правовой нормы. </w:t>
      </w:r>
    </w:p>
    <w:p w:rsidR="00BC1FB0" w:rsidRDefault="00BC1FB0">
      <w:pPr>
        <w:rPr>
          <w:rFonts w:ascii="Times New Roman" w:hAnsi="Times New Roman" w:cs="Times New Roman"/>
          <w:sz w:val="24"/>
          <w:szCs w:val="24"/>
        </w:rPr>
      </w:pPr>
      <w:r w:rsidRPr="00BC1FB0">
        <w:rPr>
          <w:rFonts w:ascii="Times New Roman" w:hAnsi="Times New Roman" w:cs="Times New Roman"/>
          <w:sz w:val="24"/>
          <w:szCs w:val="24"/>
        </w:rPr>
        <w:t xml:space="preserve">20.Классификация правовых норм. </w:t>
      </w:r>
    </w:p>
    <w:p w:rsidR="00BC1FB0" w:rsidRDefault="00BC1FB0">
      <w:pPr>
        <w:rPr>
          <w:rFonts w:ascii="Times New Roman" w:hAnsi="Times New Roman" w:cs="Times New Roman"/>
          <w:sz w:val="24"/>
          <w:szCs w:val="24"/>
        </w:rPr>
      </w:pPr>
      <w:r w:rsidRPr="00BC1FB0">
        <w:rPr>
          <w:rFonts w:ascii="Times New Roman" w:hAnsi="Times New Roman" w:cs="Times New Roman"/>
          <w:sz w:val="24"/>
          <w:szCs w:val="24"/>
        </w:rPr>
        <w:t xml:space="preserve">21.Процессуальные нормы российского права. </w:t>
      </w:r>
    </w:p>
    <w:p w:rsidR="00BC1FB0" w:rsidRDefault="00BC1FB0">
      <w:pPr>
        <w:rPr>
          <w:rFonts w:ascii="Times New Roman" w:hAnsi="Times New Roman" w:cs="Times New Roman"/>
          <w:sz w:val="24"/>
          <w:szCs w:val="24"/>
        </w:rPr>
      </w:pPr>
      <w:r w:rsidRPr="00BC1FB0">
        <w:rPr>
          <w:rFonts w:ascii="Times New Roman" w:hAnsi="Times New Roman" w:cs="Times New Roman"/>
          <w:sz w:val="24"/>
          <w:szCs w:val="24"/>
        </w:rPr>
        <w:t xml:space="preserve">22.Проблемы совершенствования системы российского права. </w:t>
      </w:r>
    </w:p>
    <w:p w:rsidR="00BC1FB0" w:rsidRDefault="00BC1FB0">
      <w:pPr>
        <w:rPr>
          <w:rFonts w:ascii="Times New Roman" w:hAnsi="Times New Roman" w:cs="Times New Roman"/>
          <w:sz w:val="24"/>
          <w:szCs w:val="24"/>
        </w:rPr>
      </w:pPr>
      <w:r w:rsidRPr="00BC1FB0">
        <w:rPr>
          <w:rFonts w:ascii="Times New Roman" w:hAnsi="Times New Roman" w:cs="Times New Roman"/>
          <w:sz w:val="24"/>
          <w:szCs w:val="24"/>
        </w:rPr>
        <w:t xml:space="preserve">23. Соотношение системы права и системы законодательства. </w:t>
      </w:r>
    </w:p>
    <w:p w:rsidR="00BC1FB0" w:rsidRDefault="00BC1FB0">
      <w:pPr>
        <w:rPr>
          <w:rFonts w:ascii="Times New Roman" w:hAnsi="Times New Roman" w:cs="Times New Roman"/>
          <w:sz w:val="24"/>
          <w:szCs w:val="24"/>
        </w:rPr>
      </w:pPr>
      <w:r w:rsidRPr="00BC1FB0">
        <w:rPr>
          <w:rFonts w:ascii="Times New Roman" w:hAnsi="Times New Roman" w:cs="Times New Roman"/>
          <w:sz w:val="24"/>
          <w:szCs w:val="24"/>
        </w:rPr>
        <w:t xml:space="preserve">24.Дискуссионные вопросы соотношения источника и формы права. </w:t>
      </w:r>
    </w:p>
    <w:p w:rsidR="00BC1FB0" w:rsidRDefault="00BC1FB0">
      <w:pPr>
        <w:rPr>
          <w:rFonts w:ascii="Times New Roman" w:hAnsi="Times New Roman" w:cs="Times New Roman"/>
          <w:sz w:val="24"/>
          <w:szCs w:val="24"/>
        </w:rPr>
      </w:pPr>
      <w:r w:rsidRPr="00BC1FB0">
        <w:rPr>
          <w:rFonts w:ascii="Times New Roman" w:hAnsi="Times New Roman" w:cs="Times New Roman"/>
          <w:sz w:val="24"/>
          <w:szCs w:val="24"/>
        </w:rPr>
        <w:t xml:space="preserve">25.Правовой обычай как источник права. </w:t>
      </w:r>
    </w:p>
    <w:p w:rsidR="00BC1FB0" w:rsidRDefault="00BC1FB0">
      <w:pPr>
        <w:rPr>
          <w:rFonts w:ascii="Times New Roman" w:hAnsi="Times New Roman" w:cs="Times New Roman"/>
          <w:sz w:val="24"/>
          <w:szCs w:val="24"/>
        </w:rPr>
      </w:pPr>
      <w:r w:rsidRPr="00BC1FB0">
        <w:rPr>
          <w:rFonts w:ascii="Times New Roman" w:hAnsi="Times New Roman" w:cs="Times New Roman"/>
          <w:sz w:val="24"/>
          <w:szCs w:val="24"/>
        </w:rPr>
        <w:t xml:space="preserve">26.Правовой прецедент как форма права. </w:t>
      </w:r>
    </w:p>
    <w:p w:rsidR="00BC1FB0" w:rsidRDefault="00BC1FB0">
      <w:pPr>
        <w:rPr>
          <w:rFonts w:ascii="Times New Roman" w:hAnsi="Times New Roman" w:cs="Times New Roman"/>
          <w:sz w:val="24"/>
          <w:szCs w:val="24"/>
        </w:rPr>
      </w:pPr>
      <w:r w:rsidRPr="00BC1FB0">
        <w:rPr>
          <w:rFonts w:ascii="Times New Roman" w:hAnsi="Times New Roman" w:cs="Times New Roman"/>
          <w:sz w:val="24"/>
          <w:szCs w:val="24"/>
        </w:rPr>
        <w:t xml:space="preserve">27.Нормативный договор как форма права. </w:t>
      </w:r>
    </w:p>
    <w:p w:rsidR="00BC1FB0" w:rsidRDefault="00BC1FB0">
      <w:pPr>
        <w:rPr>
          <w:rFonts w:ascii="Times New Roman" w:hAnsi="Times New Roman" w:cs="Times New Roman"/>
          <w:sz w:val="24"/>
          <w:szCs w:val="24"/>
        </w:rPr>
      </w:pPr>
      <w:r w:rsidRPr="00BC1FB0">
        <w:rPr>
          <w:rFonts w:ascii="Times New Roman" w:hAnsi="Times New Roman" w:cs="Times New Roman"/>
          <w:sz w:val="24"/>
          <w:szCs w:val="24"/>
        </w:rPr>
        <w:t xml:space="preserve">28. Система нормативно-правовых актов в Российской Федерации и проблемы их упорядочения. </w:t>
      </w:r>
    </w:p>
    <w:p w:rsidR="00BC1FB0" w:rsidRDefault="00BC1FB0">
      <w:pPr>
        <w:rPr>
          <w:rFonts w:ascii="Times New Roman" w:hAnsi="Times New Roman" w:cs="Times New Roman"/>
          <w:sz w:val="24"/>
          <w:szCs w:val="24"/>
        </w:rPr>
      </w:pPr>
      <w:r w:rsidRPr="00BC1FB0">
        <w:rPr>
          <w:rFonts w:ascii="Times New Roman" w:hAnsi="Times New Roman" w:cs="Times New Roman"/>
          <w:sz w:val="24"/>
          <w:szCs w:val="24"/>
        </w:rPr>
        <w:t xml:space="preserve">29.Ведомственные нормативно-правовые акты. </w:t>
      </w:r>
    </w:p>
    <w:p w:rsidR="00BC1FB0" w:rsidRDefault="00BC1FB0">
      <w:pPr>
        <w:rPr>
          <w:rFonts w:ascii="Times New Roman" w:hAnsi="Times New Roman" w:cs="Times New Roman"/>
          <w:sz w:val="24"/>
          <w:szCs w:val="24"/>
        </w:rPr>
      </w:pPr>
      <w:r w:rsidRPr="00BC1FB0">
        <w:rPr>
          <w:rFonts w:ascii="Times New Roman" w:hAnsi="Times New Roman" w:cs="Times New Roman"/>
          <w:sz w:val="24"/>
          <w:szCs w:val="24"/>
        </w:rPr>
        <w:lastRenderedPageBreak/>
        <w:t xml:space="preserve">30. Понятие и приоритеты правовой политики в Российской Федерации. </w:t>
      </w:r>
    </w:p>
    <w:p w:rsidR="00BC1FB0" w:rsidRDefault="00BC1FB0">
      <w:pPr>
        <w:rPr>
          <w:rFonts w:ascii="Times New Roman" w:hAnsi="Times New Roman" w:cs="Times New Roman"/>
          <w:sz w:val="24"/>
          <w:szCs w:val="24"/>
        </w:rPr>
      </w:pPr>
      <w:r w:rsidRPr="00BC1FB0">
        <w:rPr>
          <w:rFonts w:ascii="Times New Roman" w:hAnsi="Times New Roman" w:cs="Times New Roman"/>
          <w:sz w:val="24"/>
          <w:szCs w:val="24"/>
        </w:rPr>
        <w:t xml:space="preserve">31.Правотворческий процесс в субъектах Российской Федерации. </w:t>
      </w:r>
    </w:p>
    <w:p w:rsidR="00BC1FB0" w:rsidRDefault="00BC1FB0">
      <w:pPr>
        <w:rPr>
          <w:rFonts w:ascii="Times New Roman" w:hAnsi="Times New Roman" w:cs="Times New Roman"/>
          <w:sz w:val="24"/>
          <w:szCs w:val="24"/>
        </w:rPr>
      </w:pPr>
      <w:r w:rsidRPr="00BC1FB0">
        <w:rPr>
          <w:rFonts w:ascii="Times New Roman" w:hAnsi="Times New Roman" w:cs="Times New Roman"/>
          <w:sz w:val="24"/>
          <w:szCs w:val="24"/>
        </w:rPr>
        <w:t xml:space="preserve">32.Формы реализации правовой политики в Российской Федерации. </w:t>
      </w:r>
    </w:p>
    <w:p w:rsidR="00BC1FB0" w:rsidRDefault="00BC1FB0">
      <w:pPr>
        <w:rPr>
          <w:rFonts w:ascii="Times New Roman" w:hAnsi="Times New Roman" w:cs="Times New Roman"/>
          <w:sz w:val="24"/>
          <w:szCs w:val="24"/>
        </w:rPr>
      </w:pPr>
      <w:r w:rsidRPr="00BC1FB0">
        <w:rPr>
          <w:rFonts w:ascii="Times New Roman" w:hAnsi="Times New Roman" w:cs="Times New Roman"/>
          <w:sz w:val="24"/>
          <w:szCs w:val="24"/>
        </w:rPr>
        <w:t xml:space="preserve">33. Пути совершенствования юридической техники. </w:t>
      </w:r>
    </w:p>
    <w:p w:rsidR="00BC1FB0" w:rsidRDefault="00BC1FB0">
      <w:pPr>
        <w:rPr>
          <w:rFonts w:ascii="Times New Roman" w:hAnsi="Times New Roman" w:cs="Times New Roman"/>
          <w:sz w:val="24"/>
          <w:szCs w:val="24"/>
        </w:rPr>
      </w:pPr>
      <w:r w:rsidRPr="00BC1FB0">
        <w:rPr>
          <w:rFonts w:ascii="Times New Roman" w:hAnsi="Times New Roman" w:cs="Times New Roman"/>
          <w:sz w:val="24"/>
          <w:szCs w:val="24"/>
        </w:rPr>
        <w:t xml:space="preserve">34.Формы реализации права. </w:t>
      </w:r>
    </w:p>
    <w:p w:rsidR="00BC1FB0" w:rsidRDefault="00BC1FB0">
      <w:pPr>
        <w:rPr>
          <w:rFonts w:ascii="Times New Roman" w:hAnsi="Times New Roman" w:cs="Times New Roman"/>
          <w:sz w:val="24"/>
          <w:szCs w:val="24"/>
        </w:rPr>
      </w:pPr>
      <w:r w:rsidRPr="00BC1FB0">
        <w:rPr>
          <w:rFonts w:ascii="Times New Roman" w:hAnsi="Times New Roman" w:cs="Times New Roman"/>
          <w:sz w:val="24"/>
          <w:szCs w:val="24"/>
        </w:rPr>
        <w:t xml:space="preserve">35.Применение права как особая форма реализации права. </w:t>
      </w:r>
    </w:p>
    <w:p w:rsidR="00BC1FB0" w:rsidRDefault="00BC1FB0">
      <w:pPr>
        <w:rPr>
          <w:rFonts w:ascii="Times New Roman" w:hAnsi="Times New Roman" w:cs="Times New Roman"/>
          <w:sz w:val="24"/>
          <w:szCs w:val="24"/>
        </w:rPr>
      </w:pPr>
      <w:r w:rsidRPr="00BC1FB0">
        <w:rPr>
          <w:rFonts w:ascii="Times New Roman" w:hAnsi="Times New Roman" w:cs="Times New Roman"/>
          <w:sz w:val="24"/>
          <w:szCs w:val="24"/>
        </w:rPr>
        <w:t xml:space="preserve">36.Юридические коллизии и способы их разрешения. </w:t>
      </w:r>
    </w:p>
    <w:p w:rsidR="00BC1FB0" w:rsidRDefault="00BC1FB0">
      <w:pPr>
        <w:rPr>
          <w:rFonts w:ascii="Times New Roman" w:hAnsi="Times New Roman" w:cs="Times New Roman"/>
          <w:sz w:val="24"/>
          <w:szCs w:val="24"/>
        </w:rPr>
      </w:pPr>
      <w:r w:rsidRPr="00BC1FB0">
        <w:rPr>
          <w:rFonts w:ascii="Times New Roman" w:hAnsi="Times New Roman" w:cs="Times New Roman"/>
          <w:sz w:val="24"/>
          <w:szCs w:val="24"/>
        </w:rPr>
        <w:t xml:space="preserve">37. Предпосылки возникновения правоотношения. </w:t>
      </w:r>
    </w:p>
    <w:p w:rsidR="00BC1FB0" w:rsidRDefault="00BC1FB0">
      <w:pPr>
        <w:rPr>
          <w:rFonts w:ascii="Times New Roman" w:hAnsi="Times New Roman" w:cs="Times New Roman"/>
          <w:sz w:val="24"/>
          <w:szCs w:val="24"/>
        </w:rPr>
      </w:pPr>
      <w:r w:rsidRPr="00BC1FB0">
        <w:rPr>
          <w:rFonts w:ascii="Times New Roman" w:hAnsi="Times New Roman" w:cs="Times New Roman"/>
          <w:sz w:val="24"/>
          <w:szCs w:val="24"/>
        </w:rPr>
        <w:t xml:space="preserve">38.Правовой статус личности в Российской Федерации. </w:t>
      </w:r>
    </w:p>
    <w:p w:rsidR="00BC1FB0" w:rsidRDefault="00BC1FB0">
      <w:pPr>
        <w:rPr>
          <w:rFonts w:ascii="Times New Roman" w:hAnsi="Times New Roman" w:cs="Times New Roman"/>
          <w:sz w:val="24"/>
          <w:szCs w:val="24"/>
        </w:rPr>
      </w:pPr>
      <w:r w:rsidRPr="00BC1FB0">
        <w:rPr>
          <w:rFonts w:ascii="Times New Roman" w:hAnsi="Times New Roman" w:cs="Times New Roman"/>
          <w:sz w:val="24"/>
          <w:szCs w:val="24"/>
        </w:rPr>
        <w:t xml:space="preserve">39.Эффективность правового регулирования. </w:t>
      </w:r>
    </w:p>
    <w:p w:rsidR="00BC1FB0" w:rsidRDefault="00BC1FB0">
      <w:pPr>
        <w:rPr>
          <w:rFonts w:ascii="Times New Roman" w:hAnsi="Times New Roman" w:cs="Times New Roman"/>
          <w:sz w:val="24"/>
          <w:szCs w:val="24"/>
        </w:rPr>
      </w:pPr>
      <w:r w:rsidRPr="00BC1FB0">
        <w:rPr>
          <w:rFonts w:ascii="Times New Roman" w:hAnsi="Times New Roman" w:cs="Times New Roman"/>
          <w:sz w:val="24"/>
          <w:szCs w:val="24"/>
        </w:rPr>
        <w:t xml:space="preserve">40.Законность и правопорядок. </w:t>
      </w:r>
    </w:p>
    <w:p w:rsidR="00BC1FB0" w:rsidRDefault="00BC1FB0">
      <w:pPr>
        <w:rPr>
          <w:rFonts w:ascii="Times New Roman" w:hAnsi="Times New Roman" w:cs="Times New Roman"/>
          <w:sz w:val="24"/>
          <w:szCs w:val="24"/>
        </w:rPr>
      </w:pPr>
      <w:r w:rsidRPr="00BC1FB0">
        <w:rPr>
          <w:rFonts w:ascii="Times New Roman" w:hAnsi="Times New Roman" w:cs="Times New Roman"/>
          <w:sz w:val="24"/>
          <w:szCs w:val="24"/>
        </w:rPr>
        <w:t xml:space="preserve">41.Прокурорский надзор как гарантия законности в Российском государстве. </w:t>
      </w:r>
    </w:p>
    <w:p w:rsidR="00BC1FB0" w:rsidRDefault="00BC1FB0">
      <w:pPr>
        <w:rPr>
          <w:rFonts w:ascii="Times New Roman" w:hAnsi="Times New Roman" w:cs="Times New Roman"/>
          <w:sz w:val="24"/>
          <w:szCs w:val="24"/>
        </w:rPr>
      </w:pPr>
      <w:r w:rsidRPr="00BC1FB0">
        <w:rPr>
          <w:rFonts w:ascii="Times New Roman" w:hAnsi="Times New Roman" w:cs="Times New Roman"/>
          <w:sz w:val="24"/>
          <w:szCs w:val="24"/>
        </w:rPr>
        <w:t xml:space="preserve">42.Правовой статус органов судебной власти в механизме Российского государства. 43.Юридическая техника. </w:t>
      </w:r>
    </w:p>
    <w:p w:rsidR="00BC1FB0" w:rsidRDefault="00BC1FB0">
      <w:pPr>
        <w:rPr>
          <w:rFonts w:ascii="Times New Roman" w:hAnsi="Times New Roman" w:cs="Times New Roman"/>
          <w:sz w:val="24"/>
          <w:szCs w:val="24"/>
        </w:rPr>
      </w:pPr>
      <w:r w:rsidRPr="00BC1FB0">
        <w:rPr>
          <w:rFonts w:ascii="Times New Roman" w:hAnsi="Times New Roman" w:cs="Times New Roman"/>
          <w:sz w:val="24"/>
          <w:szCs w:val="24"/>
        </w:rPr>
        <w:t xml:space="preserve">44.Юридическая практика. </w:t>
      </w:r>
    </w:p>
    <w:p w:rsidR="00BC1FB0" w:rsidRDefault="00BC1FB0">
      <w:pPr>
        <w:rPr>
          <w:rFonts w:ascii="Times New Roman" w:hAnsi="Times New Roman" w:cs="Times New Roman"/>
          <w:sz w:val="24"/>
          <w:szCs w:val="24"/>
        </w:rPr>
      </w:pPr>
      <w:r w:rsidRPr="00BC1FB0">
        <w:rPr>
          <w:rFonts w:ascii="Times New Roman" w:hAnsi="Times New Roman" w:cs="Times New Roman"/>
          <w:sz w:val="24"/>
          <w:szCs w:val="24"/>
        </w:rPr>
        <w:t xml:space="preserve">45.Правомерное поведение и правовая активность личности. </w:t>
      </w:r>
    </w:p>
    <w:p w:rsidR="00BC1FB0" w:rsidRDefault="00BC1FB0">
      <w:pPr>
        <w:rPr>
          <w:rFonts w:ascii="Times New Roman" w:hAnsi="Times New Roman" w:cs="Times New Roman"/>
          <w:sz w:val="24"/>
          <w:szCs w:val="24"/>
        </w:rPr>
      </w:pPr>
      <w:r w:rsidRPr="00BC1FB0">
        <w:rPr>
          <w:rFonts w:ascii="Times New Roman" w:hAnsi="Times New Roman" w:cs="Times New Roman"/>
          <w:sz w:val="24"/>
          <w:szCs w:val="24"/>
        </w:rPr>
        <w:t xml:space="preserve">46.Юридический состав правонарушения. </w:t>
      </w:r>
    </w:p>
    <w:p w:rsidR="00BC1FB0" w:rsidRDefault="00BC1FB0">
      <w:pPr>
        <w:rPr>
          <w:rFonts w:ascii="Times New Roman" w:hAnsi="Times New Roman" w:cs="Times New Roman"/>
          <w:sz w:val="24"/>
          <w:szCs w:val="24"/>
        </w:rPr>
      </w:pPr>
      <w:r w:rsidRPr="00BC1FB0">
        <w:rPr>
          <w:rFonts w:ascii="Times New Roman" w:hAnsi="Times New Roman" w:cs="Times New Roman"/>
          <w:sz w:val="24"/>
          <w:szCs w:val="24"/>
        </w:rPr>
        <w:t xml:space="preserve">47. Правонарушение как основание юридической ответственности. </w:t>
      </w:r>
    </w:p>
    <w:p w:rsidR="00BC1FB0" w:rsidRDefault="00BC1FB0">
      <w:pPr>
        <w:rPr>
          <w:rFonts w:ascii="Times New Roman" w:hAnsi="Times New Roman" w:cs="Times New Roman"/>
          <w:sz w:val="24"/>
          <w:szCs w:val="24"/>
        </w:rPr>
      </w:pPr>
      <w:r w:rsidRPr="00BC1FB0">
        <w:rPr>
          <w:rFonts w:ascii="Times New Roman" w:hAnsi="Times New Roman" w:cs="Times New Roman"/>
          <w:sz w:val="24"/>
          <w:szCs w:val="24"/>
        </w:rPr>
        <w:t xml:space="preserve">48.Причины правонарушений в Российской Федерации и пути их устранения. </w:t>
      </w:r>
    </w:p>
    <w:p w:rsidR="009B3B0C" w:rsidRPr="00BC1FB0" w:rsidRDefault="00BC1FB0">
      <w:pPr>
        <w:rPr>
          <w:rFonts w:ascii="Times New Roman" w:hAnsi="Times New Roman" w:cs="Times New Roman"/>
          <w:sz w:val="24"/>
          <w:szCs w:val="24"/>
        </w:rPr>
      </w:pPr>
      <w:r w:rsidRPr="00BC1FB0">
        <w:rPr>
          <w:rFonts w:ascii="Times New Roman" w:hAnsi="Times New Roman" w:cs="Times New Roman"/>
          <w:sz w:val="24"/>
          <w:szCs w:val="24"/>
        </w:rPr>
        <w:t>49.Виды юридической ответственности</w:t>
      </w:r>
    </w:p>
    <w:sectPr w:rsidR="009B3B0C" w:rsidRPr="00BC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B0"/>
    <w:rsid w:val="00062284"/>
    <w:rsid w:val="00831A94"/>
    <w:rsid w:val="009B3B0C"/>
    <w:rsid w:val="00BC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5D65E-7AF1-4CFA-A623-9195C570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ТГП</dc:creator>
  <cp:keywords/>
  <dc:description/>
  <cp:lastModifiedBy>Методист ТГП</cp:lastModifiedBy>
  <cp:revision>5</cp:revision>
  <dcterms:created xsi:type="dcterms:W3CDTF">2020-09-10T11:45:00Z</dcterms:created>
  <dcterms:modified xsi:type="dcterms:W3CDTF">2020-09-11T12:54:00Z</dcterms:modified>
</cp:coreProperties>
</file>