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771A60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771A60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A377AC" w:rsidRPr="00771A60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по специальности 40.03.01 Юриспруденция</w:t>
      </w:r>
    </w:p>
    <w:p w:rsidR="00A377AC" w:rsidRPr="00771A60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771A60">
        <w:rPr>
          <w:rFonts w:ascii="Times New Roman" w:hAnsi="Times New Roman"/>
          <w:sz w:val="28"/>
          <w:szCs w:val="28"/>
        </w:rPr>
        <w:t xml:space="preserve">Специализация  </w:t>
      </w:r>
      <w:r w:rsidRPr="00771A60">
        <w:rPr>
          <w:rStyle w:val="2"/>
          <w:rFonts w:ascii="Times New Roman" w:hAnsi="Times New Roman"/>
        </w:rPr>
        <w:t>«</w:t>
      </w:r>
      <w:r w:rsidR="00771A60">
        <w:rPr>
          <w:rStyle w:val="2"/>
          <w:rFonts w:ascii="Times New Roman" w:hAnsi="Times New Roman"/>
        </w:rPr>
        <w:t>Следственно-судебный</w:t>
      </w:r>
      <w:bookmarkStart w:id="0" w:name="_GoBack"/>
      <w:bookmarkEnd w:id="0"/>
      <w:r w:rsidRPr="00771A60">
        <w:rPr>
          <w:rStyle w:val="2"/>
          <w:rFonts w:ascii="Times New Roman" w:hAnsi="Times New Roman"/>
        </w:rPr>
        <w:t xml:space="preserve"> профиль»</w:t>
      </w:r>
    </w:p>
    <w:p w:rsidR="00E908A3" w:rsidRPr="00771A60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771A60">
        <w:rPr>
          <w:rStyle w:val="2"/>
          <w:rFonts w:ascii="Times New Roman" w:hAnsi="Times New Roman"/>
        </w:rPr>
        <w:t>по дисциплине «Проблемы теории государства и права»</w:t>
      </w:r>
    </w:p>
    <w:p w:rsidR="00CD50FB" w:rsidRPr="00771A60" w:rsidRDefault="00CD50FB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1. Предмет и метод теории государства и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2. Теория государства и права в системе юридических и иных гуманитарных наук.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3. Соотношение и взаимосвязь государства и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4. Причины и формы возникновения государства.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5. Признаки государства, отличающие его от общественной власти родового строя.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6. Соотношение общества и государства.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7. Государственная власть как особая разновидность социальной власти.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8. Понятие и определение государства.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9. Признаки государства, отличающие его от других организаций и учреждений общества.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10. Типология государства: формационный и цивилизационный подходы.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11. Правовое государство: понятие и принципы формирования.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12. Разделение властей как принцип организации и деятельности правового государства.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13. Понятие и элементы формы государства.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14. Понятие формы государства. Соотношение типа и формы государства.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15. Форма государственного правления: понятие и виды.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16. Форма государственного устройства: понятие и виды.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17. Политический режим: понятие и виды.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18. Место и роль государства в политической системе общества.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19. Понятие и классификация функций Российского государства.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20. Характеристика основных внутренних функций Российского государства.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21. Характеристика основных внешних функций Российского государства.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22. Формы осуществления функций государства.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23. Механизм государства: понятие и структура.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24. Принципы организации и деятельности государственного аппарата.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25. Орган государства: понятие, признаки и виды.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26. Понятие, сущность и определение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27. Понятие права в объективном и субъективном смысле.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28. Принципы права: понятие и виды.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29. Соотношение экономики, политики и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30. Правовая политика: понятие и основные приоритеты.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31. Функции права: понятие и классификация.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lastRenderedPageBreak/>
        <w:t>32. Понятие и структура правосознания.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33. Правовая культура: понятие и структура.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34. Правовая система общества: понятие и структура. Соотношение права и правовой системы.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35. Социальные и технические нормы, их особенности и взаимосвязь.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36. Соотношение права и морали: единство, различие, взаимодействие и противоречия.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37. Понятие нормы права. Отличие правовых норм от иных социальных норм.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Pr="00771A60">
        <w:rPr>
          <w:rFonts w:ascii="Times New Roman" w:hAnsi="Times New Roman"/>
          <w:sz w:val="28"/>
          <w:szCs w:val="28"/>
        </w:rPr>
        <w:t>Предоставительно</w:t>
      </w:r>
      <w:proofErr w:type="spellEnd"/>
      <w:r w:rsidRPr="00771A60">
        <w:rPr>
          <w:rFonts w:ascii="Times New Roman" w:hAnsi="Times New Roman"/>
          <w:sz w:val="28"/>
          <w:szCs w:val="28"/>
        </w:rPr>
        <w:t>-обязывающий характер юридических норм.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39. Эффективность правовых норм.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40. Структура нормы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41. Соотношение нормы права и статьи нормативного правового акта. Способы изложения правовых норм.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42. Классификация норм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43. Понятие и виды форм права. Источники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44. Правотворчество: понятие, принципы и виды.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45. Понятие и виды нормативно-правовых актов.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46. Отличие нормативно-правового акта от акта применения норм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47. Закон в системе нормативно-правовых актов.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48. Основные стадии законодательного процесса в Российской Федерации.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49. Действие нормативных правовых актов во времени, пространстве и по кругу лиц.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50. Систематизация нормативных правовых актов: понятие, виды.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51. Понятие и структурные элементы системы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52. Частное и публичное право.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53. Предмет и метод правового регулирования как основания деления норм права на отрасли.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54. Отрасль права. Краткая характеристика основных отраслей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55. Институт права: понятие и виды.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56. Соотношение системы права и системы законодательства.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57. Понятие и основные принципы законности.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58. Понятие правопорядка. Соотношение и взаимосвязь законности, правопорядка и демократии.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59. Гарантии законности: понятие и виды.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60. Основные правовые семьи современности.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61. Формы реализации права. Применение как особая форма его реализации.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62. Основные стадии процесса применения норм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63. Юридические коллизии и способы их разрешения.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64. Акт применения правовых норм: понятие, особенности и виды.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65. Толкование права: понятие и виды по субъектам.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66. Акты официального толкования: понятие и виды.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lastRenderedPageBreak/>
        <w:t>67. Способы и объем толкования правовых норм.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68. Пробелы в праве и способы их преодоления. Аналогия закона и аналогия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69. Юридическая практика: понятие и структура.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70. Правовое отношение: понятие и признаки.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71. Предпосылки возникновения правоотношений.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72. Взаимосвязь нормы права и правоотношения.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73. Понятие и виды субъектов правоотношений.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 xml:space="preserve">74. Правоспособность, дееспособность, </w:t>
      </w:r>
      <w:proofErr w:type="spellStart"/>
      <w:r w:rsidRPr="00771A60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771A60">
        <w:rPr>
          <w:rFonts w:ascii="Times New Roman" w:hAnsi="Times New Roman"/>
          <w:sz w:val="28"/>
          <w:szCs w:val="28"/>
        </w:rPr>
        <w:t xml:space="preserve"> субъектов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75. Правовой статус личности: понятие и структура.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76. Субъективное право и юридическая обязанность: понятие и структура.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77. Объект правоотношения.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78. Понятие и классификация юридических фактов. Юридический состав.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79. Механизм правового регулирования: понятие и основные элементы.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80. Правомерное поведение: понятие, виды и мотивация.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81. Понятие, признаки и виды правонарушений.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82. Юридический состав правонарушения.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83. Понятие, признаки и виды юридической ответственности.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84. Обстоятельства, исключающие противоправность деяния и юридическую ответственность. Презумпция невиновности.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85. Правовой нигилизм и пути его преодоления.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86. Основные теории происхождения государства.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87. Социологическая теория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88. Естественно-правовая теория.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89. Историческая школа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90. Психологическая теория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>91. Реалистическая школа права.</w:t>
      </w:r>
    </w:p>
    <w:p w:rsidR="00771A60" w:rsidRPr="00771A60" w:rsidRDefault="00771A60" w:rsidP="00771A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71A60">
        <w:rPr>
          <w:rFonts w:ascii="Times New Roman" w:hAnsi="Times New Roman"/>
          <w:sz w:val="28"/>
          <w:szCs w:val="28"/>
        </w:rPr>
        <w:t xml:space="preserve">92. </w:t>
      </w:r>
      <w:proofErr w:type="spellStart"/>
      <w:r w:rsidRPr="00771A60">
        <w:rPr>
          <w:rFonts w:ascii="Times New Roman" w:hAnsi="Times New Roman"/>
          <w:sz w:val="28"/>
          <w:szCs w:val="28"/>
        </w:rPr>
        <w:t>Нормативистская</w:t>
      </w:r>
      <w:proofErr w:type="spellEnd"/>
      <w:r w:rsidRPr="00771A60">
        <w:rPr>
          <w:rFonts w:ascii="Times New Roman" w:hAnsi="Times New Roman"/>
          <w:sz w:val="28"/>
          <w:szCs w:val="28"/>
        </w:rPr>
        <w:t xml:space="preserve"> теория права.</w:t>
      </w:r>
    </w:p>
    <w:p w:rsidR="00771A60" w:rsidRPr="00771A60" w:rsidRDefault="00771A60" w:rsidP="00771A60">
      <w:pPr>
        <w:ind w:firstLine="709"/>
        <w:rPr>
          <w:rStyle w:val="2"/>
          <w:rFonts w:ascii="Times New Roman" w:hAnsi="Times New Roman"/>
        </w:rPr>
      </w:pPr>
      <w:r w:rsidRPr="00771A60">
        <w:rPr>
          <w:rFonts w:ascii="Times New Roman" w:hAnsi="Times New Roman"/>
          <w:sz w:val="28"/>
          <w:szCs w:val="28"/>
        </w:rPr>
        <w:t>93. Юридическая техника.</w:t>
      </w:r>
    </w:p>
    <w:sectPr w:rsidR="00771A60" w:rsidRPr="0077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771A60"/>
    <w:rsid w:val="00A377AC"/>
    <w:rsid w:val="00A92BBA"/>
    <w:rsid w:val="00CD50FB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2020-02-21T20:31:00Z</dcterms:created>
  <dcterms:modified xsi:type="dcterms:W3CDTF">2020-02-21T20:31:00Z</dcterms:modified>
</cp:coreProperties>
</file>