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8A" w:rsidRPr="00C23EC7" w:rsidRDefault="0030148A" w:rsidP="00C23E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C7">
        <w:rPr>
          <w:rFonts w:ascii="Times New Roman" w:hAnsi="Times New Roman" w:cs="Times New Roman"/>
          <w:b/>
          <w:sz w:val="24"/>
          <w:szCs w:val="24"/>
        </w:rPr>
        <w:t>Специальность 40.05.04 Судебная и прокурорская деятельность</w:t>
      </w:r>
      <w:fldSimple w:instr=" FILLIN   \* MERGEFORMAT "/>
      <w:r w:rsidRPr="00C23EC7">
        <w:rPr>
          <w:rFonts w:ascii="Times New Roman" w:hAnsi="Times New Roman" w:cs="Times New Roman"/>
          <w:b/>
          <w:sz w:val="24"/>
          <w:szCs w:val="24"/>
        </w:rPr>
        <w:t xml:space="preserve"> специализация № </w:t>
      </w:r>
      <w:r w:rsidR="00C23EC7" w:rsidRPr="00C23EC7">
        <w:rPr>
          <w:rFonts w:ascii="Times New Roman" w:hAnsi="Times New Roman" w:cs="Times New Roman"/>
          <w:b/>
          <w:sz w:val="24"/>
          <w:szCs w:val="24"/>
        </w:rPr>
        <w:t>1</w:t>
      </w:r>
      <w:r w:rsidRPr="00C23E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23EC7" w:rsidRPr="00C23EC7">
        <w:rPr>
          <w:rFonts w:ascii="Times New Roman" w:hAnsi="Times New Roman" w:cs="Times New Roman"/>
          <w:b/>
          <w:sz w:val="24"/>
          <w:szCs w:val="24"/>
        </w:rPr>
        <w:t xml:space="preserve">Судебная </w:t>
      </w:r>
      <w:r w:rsidRPr="00C23EC7">
        <w:rPr>
          <w:rFonts w:ascii="Times New Roman" w:hAnsi="Times New Roman" w:cs="Times New Roman"/>
          <w:b/>
          <w:sz w:val="24"/>
          <w:szCs w:val="24"/>
        </w:rPr>
        <w:t>деятельность»</w:t>
      </w:r>
    </w:p>
    <w:p w:rsidR="0030148A" w:rsidRPr="00C23EC7" w:rsidRDefault="0030148A" w:rsidP="00C23E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Pr="00C23EC7" w:rsidRDefault="0030148A" w:rsidP="00C23E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ЮРИДИЧЕСКАЯ ПСИХОЛОГИЯ</w:t>
      </w:r>
    </w:p>
    <w:p w:rsidR="0030148A" w:rsidRPr="00C23EC7" w:rsidRDefault="0030148A" w:rsidP="00C23EC7">
      <w:pPr>
        <w:pStyle w:val="a3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23EC7">
        <w:rPr>
          <w:b/>
          <w:sz w:val="24"/>
          <w:szCs w:val="24"/>
        </w:rPr>
        <w:t>Список вопросов к зачету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Понятие, предмет и задачи юридической психологии.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Структура юридической психологии.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Место юридической психологии в системе научных знаний.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Методы юридической психологии.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История юридической психологии в России и за рубежом.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Понятие, предмет и задачи правовой психологии.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Понятие, структура, психологическая характеристика сознания и правосознания.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Профессиональное правосознание судьи.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Деформация правосознания: понятие, виды.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Понятие групп и общностей. Правовая психология общностей.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Факторы, влияющие на правовую психологию общностей.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Правовая психология личности.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Понятие и психологическое содержание правовой социализации.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Дефекты правовой социализации.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Понятие деятельности и поведения. </w:t>
      </w:r>
    </w:p>
    <w:p w:rsidR="00C23EC7" w:rsidRPr="00C23EC7" w:rsidRDefault="00C23EC7" w:rsidP="00C23EC7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Профессиограмма судебной деятельности.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Психологические особенности профессиональной деятельности судьи.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Психологическая структура профессиональной деятельности судьи. </w:t>
      </w:r>
    </w:p>
    <w:p w:rsidR="00C23EC7" w:rsidRPr="00C23EC7" w:rsidRDefault="00C23EC7" w:rsidP="00C23EC7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деятельности судьи в уголовном судопроизводстве.</w:t>
      </w:r>
    </w:p>
    <w:p w:rsidR="00C23EC7" w:rsidRPr="00C23EC7" w:rsidRDefault="00C23EC7" w:rsidP="00C23EC7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деятельности судьи в гражданском судопроизводстве.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Профессионально значимые качества судьи.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Профессиональное самосознание судьи.</w:t>
      </w:r>
    </w:p>
    <w:p w:rsidR="00C23EC7" w:rsidRPr="00C23EC7" w:rsidRDefault="00C23EC7" w:rsidP="00C23EC7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Психологическая пригодность личности к профессиональной деятельности судьи.</w:t>
      </w:r>
    </w:p>
    <w:p w:rsidR="00C23EC7" w:rsidRPr="00C23EC7" w:rsidRDefault="00C23EC7" w:rsidP="00C23EC7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Профессионально значимые свойства мышления судьи.</w:t>
      </w:r>
    </w:p>
    <w:p w:rsidR="00C23EC7" w:rsidRPr="00C23EC7" w:rsidRDefault="00C23EC7" w:rsidP="00C23EC7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Процессы эмоционального выгорания и профессиональной деформации личности судьи.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Индивидуальный стиль деятельности судьи.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lastRenderedPageBreak/>
        <w:t xml:space="preserve">Психическое воздействие в профессиональной деятельности судьи: понятие, виды, методы.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Рефлексия и рефлексивное управление в профессиональной деятельности судьи.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Понятие и психологическая характеристика преступного поведения.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Психологический механизм преступного поведения.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Психологический генезис преступного поведения.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Мотивация и мотивы преступного поведения.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«Безмотивная» преступная деятельность.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Психологические особенности поведения преступника в послепреступный период.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Понятие и психологические особенности личности преступника.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Психологическая характеристика отдельных категорий преступников.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Использование информации психологического характера о субъекте преступления в ходе предварительного расследования.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Психология потерпевшего. Виктимологический аспект поведения потерпевших. Психически беспомощное состояние потерпевших.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Понятие преступной группы, ее социально-психологические особенности.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Психологическая типология преступных групп (образований).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Структура преступной группы.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Межличностные отношения в преступных группах.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Особенности предмета психологии предварительного следствия.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Психологические особенности допроса.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Психологические особенности производства осмотра места происшествия,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Психологическая характеристика обыска.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Психологические аспекты производства очной ставки.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Психологические особенности предъявление для опознания.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Психологическая сущность следственного эксперимента.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Психологический аспект проведения проверки показаний на месте.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Общая характеристика психологической структуры судебной деятельности.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Психологические особенности судопроизводства на отдельных его этапах.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lastRenderedPageBreak/>
        <w:t>Психологические особенности судопроизводства с участием присяжных заседателей.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Психология гражданского судопроизводства.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Психология судебной речи в гражданском процессе.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Судебно-психологическая экспертиза: понятие, виды, предмет, компетенция, основания для назначения.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Организация и назначение судебно-психологической экспертизы. Оценка судебно-психологического экспертного заключения.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 xml:space="preserve">Судебно-психологическая экспертиза в уголовном процессе. </w:t>
      </w:r>
    </w:p>
    <w:p w:rsidR="00C23EC7" w:rsidRPr="00C23EC7" w:rsidRDefault="00C23EC7" w:rsidP="00C23EC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23EC7">
        <w:rPr>
          <w:sz w:val="24"/>
          <w:szCs w:val="24"/>
        </w:rPr>
        <w:t>Судебно-психологическая экспертиза в гражданском процессе.</w:t>
      </w:r>
    </w:p>
    <w:p w:rsidR="00C23EC7" w:rsidRPr="00C23EC7" w:rsidRDefault="00C23EC7" w:rsidP="00C23EC7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 xml:space="preserve">Внеэкспертные формы участия психолога (специалист, консультант). </w:t>
      </w:r>
    </w:p>
    <w:p w:rsidR="00C23EC7" w:rsidRPr="00C23EC7" w:rsidRDefault="00C23EC7" w:rsidP="00C23E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EC7" w:rsidRPr="00C23EC7" w:rsidRDefault="00C23EC7" w:rsidP="00C23EC7">
      <w:pPr>
        <w:pStyle w:val="a3"/>
        <w:numPr>
          <w:ilvl w:val="0"/>
          <w:numId w:val="4"/>
        </w:numPr>
        <w:ind w:firstLine="709"/>
        <w:jc w:val="both"/>
        <w:rPr>
          <w:b/>
          <w:sz w:val="24"/>
          <w:szCs w:val="24"/>
        </w:rPr>
      </w:pPr>
      <w:r w:rsidRPr="00C23EC7">
        <w:rPr>
          <w:b/>
          <w:sz w:val="24"/>
          <w:szCs w:val="24"/>
        </w:rPr>
        <w:t>Примерная тематика курсовых работ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Профессиональное правосознание судьи.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Психологический аспект деформации профессионального правосознания работников следствия.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правопорядка.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правосознания.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правотворчества.</w:t>
      </w:r>
    </w:p>
    <w:p w:rsidR="00C23EC7" w:rsidRPr="00C23EC7" w:rsidRDefault="00C23EC7" w:rsidP="00C23EC7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Мотивация правомерного поведения.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 xml:space="preserve">Общая психотехника профессионального общения судьи (прокурора). 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Профессиональная виктимность работника суда (прокуратуры).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Значение эмоциональных состояний в профессиональной деятельности судьи (прокурора).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Юридически значимые эмоциональные состояния.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Криминальная субкультура: понятие, виды, особенности, характеристика.</w:t>
      </w:r>
    </w:p>
    <w:p w:rsidR="00C23EC7" w:rsidRPr="00C23EC7" w:rsidRDefault="00C23EC7" w:rsidP="00C23EC7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Социально-психологическое изучение преступника.</w:t>
      </w:r>
    </w:p>
    <w:p w:rsidR="00C23EC7" w:rsidRPr="00C23EC7" w:rsidRDefault="00C23EC7" w:rsidP="00C23EC7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преступных групп.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аспекты борьбы с организованной преступностью.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аспекты противодействия правоохранительных органов коррупционной преступности.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аспекты противодействия органов правоохраны корыстной преступности.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Психологический анализ причин, приведших несовершеннолетних к преступлению.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lastRenderedPageBreak/>
        <w:t>Психологический аспект неформальных объединений молодежи асоциальной направленности.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Самооправдание преступного поведения.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Социально-психологический анализ личности несовершеннолетних правонарушителей.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особенности допроса в конфликтной ситуации.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особенности допроса на очной ставке.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особенности обыска.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особенности формирования свидетельских показаний.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приемы допроса подозреваемого (обвиняемого).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Психологический аспект допроса несовершеннолетнего подозреваемого (обвиняемого).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Психологический аспект допроса несовершеннолетнего свидетеля, потерпевшего.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лжесвидетельства при допросе.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осмотра места происшествия.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очной ставки.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предъявления для опознания.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преступной инсценировки на месте происшествия.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Психологический аспект отношений участников уголовного процесса.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Психологическая характеристика вынесения приговора.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аспекты культуры судебного процесса.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особенности суда присяжных.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особенности судебного решения.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особенности судебных прений.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деятельности прокурора в гражданском судопроизводстве.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деятельности прокурора в уголовном судопроизводстве.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защитительной речи адвоката.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общественного мнения в уголовном процессе.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поведения подсудимого.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последнего слова подсудимого.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речи прокурора.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Психология свидетеля на суде.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Тактико-психологические особенности допроса подсудимого.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lastRenderedPageBreak/>
        <w:t>Тактико-психологические особенности допроса потерпевшего (свидетеля) в суде.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Учет психологии личности подсудимого при назначении меры наказания.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Психическое воздействие сотрудников правоохранительных органов на участников уголовного дела.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Психологические приемы разоблачения ложных показаний в правоохранительной деятельности.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Экспертная оценка способности к достоверным показаниям.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Экспертная оценка мотивов преступного поведения.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Экспертная оценка потерпевшего понимать характер и значение совершаемых с ним действий, оказывать сопротивление.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Экспертная оценка способности обвиняемого понимания психического состояния жертвы.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Экспертная оценка способности свидетеля давать правильные показания.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Судебно-психологическая экспертиза: предмет, компетенция, методы, основания, поводы назначения.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Посмертная судебно-психологическая экспертиза.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Судебно-психологическая экспертиза в уголовном процессе.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Судебно-психологическая экспертиза в гражданском процессе.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Судебно-психологическая экспертиза несовершеннолетних правонарушителей.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Судебно-психологическая экспертиза потерпевших.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Судебно-психологическая экспертиза аффекта.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 xml:space="preserve">Комплексная судебная психолого-психиатрическая экспертиза. 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Виды судебных комплексных психологических экспертиз.</w:t>
      </w:r>
    </w:p>
    <w:p w:rsidR="00C23EC7" w:rsidRPr="00C23EC7" w:rsidRDefault="00C23EC7" w:rsidP="00C23EC7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sz w:val="24"/>
          <w:szCs w:val="24"/>
        </w:rPr>
        <w:t>Социально-психологическое изучение личности осужденного.</w:t>
      </w:r>
    </w:p>
    <w:p w:rsidR="00C23EC7" w:rsidRPr="00C23EC7" w:rsidRDefault="00C23EC7" w:rsidP="00C23E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Психолого-правовая характеристика процесса познания, установления истины в судебном заседании. </w:t>
      </w:r>
    </w:p>
    <w:p w:rsidR="00C23EC7" w:rsidRPr="00C23EC7" w:rsidRDefault="00C23EC7" w:rsidP="00C23E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оценки доказательств, установления истины составом суда.</w:t>
      </w:r>
    </w:p>
    <w:p w:rsidR="00C23EC7" w:rsidRPr="00C23EC7" w:rsidRDefault="00C23EC7" w:rsidP="00C23E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Коммуникативная подструктура </w:t>
      </w:r>
      <w:r w:rsidRPr="00C23EC7">
        <w:rPr>
          <w:rFonts w:ascii="Times New Roman" w:hAnsi="Times New Roman" w:cs="Times New Roman"/>
          <w:color w:val="000000"/>
          <w:sz w:val="24"/>
          <w:szCs w:val="24"/>
        </w:rPr>
        <w:t>в деятельности судей при рассмотрении уголовных дел.</w:t>
      </w:r>
    </w:p>
    <w:p w:rsidR="00C23EC7" w:rsidRPr="00C23EC7" w:rsidRDefault="00C23EC7" w:rsidP="00C23E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Коммуникативная подструктура </w:t>
      </w:r>
      <w:r w:rsidRPr="00C23EC7">
        <w:rPr>
          <w:rFonts w:ascii="Times New Roman" w:hAnsi="Times New Roman" w:cs="Times New Roman"/>
          <w:color w:val="000000"/>
          <w:sz w:val="24"/>
          <w:szCs w:val="24"/>
        </w:rPr>
        <w:t xml:space="preserve">в деятельности судей при рассмотрении гражданских дел. </w:t>
      </w:r>
    </w:p>
    <w:p w:rsidR="00C23EC7" w:rsidRPr="00C23EC7" w:rsidRDefault="00C23EC7" w:rsidP="00C23E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особенности судебного допроса. </w:t>
      </w:r>
    </w:p>
    <w:p w:rsidR="00C23EC7" w:rsidRPr="00C23EC7" w:rsidRDefault="00C23EC7" w:rsidP="00C23E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Психологические особенности судебных прений сторон. </w:t>
      </w:r>
    </w:p>
    <w:p w:rsidR="00C23EC7" w:rsidRPr="00C23EC7" w:rsidRDefault="00C23EC7" w:rsidP="00C23E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color w:val="000000"/>
          <w:sz w:val="24"/>
          <w:szCs w:val="24"/>
        </w:rPr>
        <w:t xml:space="preserve">Судебная речь; требования, предъявляемые к ней. </w:t>
      </w:r>
    </w:p>
    <w:p w:rsidR="00C23EC7" w:rsidRPr="00C23EC7" w:rsidRDefault="00C23EC7" w:rsidP="00C23E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коммуникативного поведения участников процесса в суде присяжных заседателей.</w:t>
      </w:r>
    </w:p>
    <w:p w:rsidR="00C23EC7" w:rsidRPr="00C23EC7" w:rsidRDefault="00C23EC7" w:rsidP="00C23E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iCs/>
          <w:color w:val="000000"/>
          <w:sz w:val="24"/>
          <w:szCs w:val="24"/>
        </w:rPr>
        <w:t>Психологические особенности принятия решения судьей.</w:t>
      </w:r>
    </w:p>
    <w:p w:rsidR="00C23EC7" w:rsidRPr="00C23EC7" w:rsidRDefault="00C23EC7" w:rsidP="00C23E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23EC7">
        <w:rPr>
          <w:rFonts w:ascii="Times New Roman" w:hAnsi="Times New Roman" w:cs="Times New Roman"/>
          <w:color w:val="000000"/>
          <w:sz w:val="24"/>
          <w:szCs w:val="24"/>
        </w:rPr>
        <w:t>«Эффект психической установки» и его роль в процессе принятия судебных решений.</w:t>
      </w:r>
    </w:p>
    <w:p w:rsidR="00C23EC7" w:rsidRPr="00C23EC7" w:rsidRDefault="00C23EC7" w:rsidP="00C23E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23EC7" w:rsidRPr="00C23EC7" w:rsidSect="0013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8D60F02"/>
    <w:multiLevelType w:val="multilevel"/>
    <w:tmpl w:val="758C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E449BB"/>
    <w:multiLevelType w:val="hybridMultilevel"/>
    <w:tmpl w:val="7688A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8F2B8D"/>
    <w:multiLevelType w:val="hybridMultilevel"/>
    <w:tmpl w:val="0C7E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E6EDD"/>
    <w:multiLevelType w:val="multilevel"/>
    <w:tmpl w:val="9B861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48A"/>
    <w:rsid w:val="00037AFB"/>
    <w:rsid w:val="00040B93"/>
    <w:rsid w:val="00132465"/>
    <w:rsid w:val="001A0ED0"/>
    <w:rsid w:val="00225026"/>
    <w:rsid w:val="0030148A"/>
    <w:rsid w:val="00613B5E"/>
    <w:rsid w:val="009F5A44"/>
    <w:rsid w:val="00C23EC7"/>
    <w:rsid w:val="00C36EA0"/>
    <w:rsid w:val="00CF5C72"/>
    <w:rsid w:val="00E167CD"/>
    <w:rsid w:val="00F545EA"/>
    <w:rsid w:val="00F77E10"/>
    <w:rsid w:val="00FC79F6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8A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1234</Words>
  <Characters>7034</Characters>
  <Application>Microsoft Office Word</Application>
  <DocSecurity>0</DocSecurity>
  <Lines>58</Lines>
  <Paragraphs>16</Paragraphs>
  <ScaleCrop>false</ScaleCrop>
  <Company>DG Win&amp;Soft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2020-09-09T09:52:00Z</dcterms:created>
  <dcterms:modified xsi:type="dcterms:W3CDTF">2020-09-09T10:30:00Z</dcterms:modified>
</cp:coreProperties>
</file>