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19" w:rsidRDefault="00FA7160" w:rsidP="00AC2F1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AC2F19" w:rsidRPr="00AC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зачета</w:t>
      </w:r>
      <w:r w:rsidR="00AC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учебной дисциплине </w:t>
      </w:r>
      <w:r w:rsidR="00AC2F19" w:rsidRPr="00AC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«Прокурорский надзор в Российской Федерации»</w:t>
      </w:r>
    </w:p>
    <w:p w:rsidR="00AC2F19" w:rsidRPr="00AC2F19" w:rsidRDefault="00AC2F19" w:rsidP="00AC2F1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40.05.04 Судебная и прокурорская деятельность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Предмет и система курса «Прокурорский надзор в Российской Федерации». Соотношение и связь курса «Прокурорский надзор в Российской Федерации» с другими юридическими дисциплинами.</w:t>
      </w:r>
      <w:bookmarkStart w:id="0" w:name="_GoBack"/>
      <w:bookmarkEnd w:id="0"/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Правовые основы деятельности прокуратуры и суда в России.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Современное состояние государственно-правой системы РФ. Место и роль прокуратуры в системе государственных органов Российской Федерации.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Взаимодействие прокуратуры и суда в сфере укрепления законности и правопорядка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Сущность прокурорского надзора: предмет, объекты, пределы. Соотношение прокурорского надзора с другими видами государственного контроля и надзора.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Функции, осуществляемые прокуратурой, их содержание. Соотношение функций, отраслей прокурорского надзора и направлений деятельности прокуратуры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Понятие и система принципов организации и деятельности прокуратуры.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Принцип единства и централизации прокуратуры.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Принцип независимости прокуратуры. Гарантии независимости.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Принцип гласности деятельности прокуратуры. Пределы гласности.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Анализ органами прокуратуры состояния законности и правопорядка, как один из показателей содержания современных социальных процессов в обществе.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Особенности государственной службы в органах прокуратуры.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Система органов прокуратуры. Разграничение полномочий между территориальными и специализированными прокуратурами. 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Структура звеньев системы органов прокуратуры.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Участие прокуратуры в правотворческой деятельности.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Организация работы прокуратуры. Планирование, отчетность и проверка исполнения в органах прокуратуры.</w:t>
      </w:r>
      <w:r w:rsidRPr="00AC2F1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Координация деятельности правоохранительных органов по борьбе с преступностью.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Сущность прокурорского надзора за исполнением законов и законностью правовых актов. 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прокурором антикоррупционной экспертизы нормативных правовых актов. 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Надзор за соблюдением прав субъектов предпринимательской деятельности. Организация работы органов прокуратуры по формированию </w:t>
      </w:r>
      <w:r w:rsidRPr="00AC2F19">
        <w:rPr>
          <w:rFonts w:ascii="Times New Roman" w:eastAsia="Calibri" w:hAnsi="Times New Roman" w:cs="Times New Roman"/>
          <w:sz w:val="28"/>
          <w:szCs w:val="28"/>
        </w:rPr>
        <w:lastRenderedPageBreak/>
        <w:t>ежегодного сводного плана проверок юридических лиц и индивидуальных предпринимателей.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Методика проверки исполнения законов.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Особенности надзора за законностью правовых актов и критерии их оценки.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Полномочия прокурора при осуществлении надзора за исполнением законов.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Протест прокурора на противоречащие закону правовые акты.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Представление прокурора об устранении нарушений закона.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Виды постановлений прокурора, выносимых по материалам надзора за исполнением закона. 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Предостережение о недопустимости нарушения закона.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Сущность прокурорского надзора за соблюдением прав и свобод человека и гражданина.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Полномочия прокурора при осуществлении надзора за соблюдением прав и свобод человека и гражданина.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Особенности защиты прокурорами прав и свобод социально незащищенных категорий граждан.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Порядок рассмотрения обращений и приема граждан в органах прокуратуры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 Порядок и пределы ознакомления граждан с материалами проверок исполнения закона.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 xml:space="preserve">Сущность прокурорского надзора за исполнением законов, органами, осуществляющими ОРД. Задачи и основные направления. 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Основания и порядок судебного рассмотрения материалов об ограничении конституционных прав граждан при проведении оперативно-розыскных мероприятий.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Полномочия прокурора по надзору за исполнением законов органами, осуществляющими оперативно-розыскную деятельность.</w:t>
      </w:r>
    </w:p>
    <w:p w:rsidR="00AC2F19" w:rsidRPr="00AC2F19" w:rsidRDefault="00AC2F19" w:rsidP="00AC2F1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19">
        <w:rPr>
          <w:rFonts w:ascii="Times New Roman" w:eastAsia="Calibri" w:hAnsi="Times New Roman" w:cs="Times New Roman"/>
          <w:sz w:val="28"/>
          <w:szCs w:val="28"/>
        </w:rPr>
        <w:t>Правовые средства реагирования прокурора на нарушение закона при осуществлении надзора за ОРД.</w:t>
      </w:r>
    </w:p>
    <w:p w:rsidR="008A001A" w:rsidRDefault="005E6970" w:rsidP="00AC2F19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</w:p>
    <w:p w:rsidR="00217B7D" w:rsidRPr="00B95D79" w:rsidRDefault="00217B7D" w:rsidP="005E6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B7D" w:rsidRPr="00B9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05077"/>
    <w:multiLevelType w:val="hybridMultilevel"/>
    <w:tmpl w:val="0ED8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F6C29"/>
    <w:multiLevelType w:val="hybridMultilevel"/>
    <w:tmpl w:val="F8B4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A001A"/>
    <w:rsid w:val="008D234B"/>
    <w:rsid w:val="00A260AD"/>
    <w:rsid w:val="00AC2F19"/>
    <w:rsid w:val="00B83066"/>
    <w:rsid w:val="00B95D79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9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2022-12-04T05:54:00Z</dcterms:created>
  <dcterms:modified xsi:type="dcterms:W3CDTF">2022-12-04T05:54:00Z</dcterms:modified>
</cp:coreProperties>
</file>