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кафедры</w:t>
      </w:r>
    </w:p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прокурорского надзора и криминологии</w:t>
      </w:r>
    </w:p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2020 г. протокол № ___</w:t>
      </w:r>
    </w:p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 Н. Варыгин</w:t>
      </w:r>
    </w:p>
    <w:p w:rsidR="006E3F69" w:rsidRDefault="006E3F69" w:rsidP="006E3F69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6E3F69" w:rsidRDefault="006E3F69" w:rsidP="006E3F69">
      <w:pPr>
        <w:rPr>
          <w:rFonts w:ascii="Times New Roman" w:hAnsi="Times New Roman" w:cs="Times New Roman"/>
          <w:sz w:val="28"/>
          <w:szCs w:val="28"/>
        </w:rPr>
      </w:pPr>
    </w:p>
    <w:p w:rsidR="006E3F69" w:rsidRPr="00620347" w:rsidRDefault="006E3F69" w:rsidP="006E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47">
        <w:rPr>
          <w:rFonts w:ascii="Times New Roman" w:hAnsi="Times New Roman" w:cs="Times New Roman"/>
          <w:b/>
          <w:sz w:val="28"/>
          <w:szCs w:val="28"/>
        </w:rPr>
        <w:t>Примерная тематика курсовых работ</w:t>
      </w:r>
    </w:p>
    <w:p w:rsidR="006E3F69" w:rsidRPr="00620347" w:rsidRDefault="006E3F69" w:rsidP="006E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4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DA0388">
        <w:rPr>
          <w:rFonts w:ascii="Times New Roman" w:hAnsi="Times New Roman" w:cs="Times New Roman"/>
          <w:b/>
          <w:sz w:val="28"/>
          <w:szCs w:val="28"/>
        </w:rPr>
        <w:t>Координация органами прокуратуры деятельности по борьбе с преступностью</w:t>
      </w:r>
      <w:r w:rsidRPr="00620347">
        <w:rPr>
          <w:rFonts w:ascii="Times New Roman" w:hAnsi="Times New Roman" w:cs="Times New Roman"/>
          <w:b/>
          <w:sz w:val="28"/>
          <w:szCs w:val="28"/>
        </w:rPr>
        <w:t>»</w:t>
      </w:r>
    </w:p>
    <w:p w:rsidR="006E3F69" w:rsidRPr="00620347" w:rsidRDefault="006E3F69" w:rsidP="006E3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(прокурорско-следственный профиль)</w:t>
      </w:r>
    </w:p>
    <w:p w:rsidR="006D4A20" w:rsidRDefault="006D4A20" w:rsidP="006D4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1.</w:t>
      </w:r>
      <w:r w:rsidRPr="00DA0388">
        <w:rPr>
          <w:rFonts w:ascii="Times New Roman" w:hAnsi="Times New Roman" w:cs="Times New Roman"/>
          <w:sz w:val="28"/>
          <w:szCs w:val="28"/>
        </w:rPr>
        <w:tab/>
        <w:t>Место и роль прокуратуры в борьбе с преступностью.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2.</w:t>
      </w:r>
      <w:r w:rsidRPr="00DA0388">
        <w:rPr>
          <w:rFonts w:ascii="Times New Roman" w:hAnsi="Times New Roman" w:cs="Times New Roman"/>
          <w:sz w:val="28"/>
          <w:szCs w:val="28"/>
        </w:rPr>
        <w:tab/>
        <w:t>Возникновение учения о преступности как науки, зарубежные криминологические теории и школы.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3.</w:t>
      </w:r>
      <w:r w:rsidRPr="00DA0388">
        <w:rPr>
          <w:rFonts w:ascii="Times New Roman" w:hAnsi="Times New Roman" w:cs="Times New Roman"/>
          <w:sz w:val="28"/>
          <w:szCs w:val="28"/>
        </w:rPr>
        <w:tab/>
        <w:t>Развитие криминологии в России.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4.</w:t>
      </w:r>
      <w:r w:rsidRPr="00DA0388">
        <w:rPr>
          <w:rFonts w:ascii="Times New Roman" w:hAnsi="Times New Roman" w:cs="Times New Roman"/>
          <w:sz w:val="28"/>
          <w:szCs w:val="28"/>
        </w:rPr>
        <w:tab/>
        <w:t>Состояние криминологической науки в современный период.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преступности и ее природа.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6.</w:t>
      </w:r>
      <w:r w:rsidRPr="00DA0388">
        <w:rPr>
          <w:rFonts w:ascii="Times New Roman" w:hAnsi="Times New Roman" w:cs="Times New Roman"/>
          <w:sz w:val="28"/>
          <w:szCs w:val="28"/>
        </w:rPr>
        <w:tab/>
        <w:t>Основные подходы к изучению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7.</w:t>
      </w:r>
      <w:r w:rsidRPr="00DA0388">
        <w:rPr>
          <w:rFonts w:ascii="Times New Roman" w:hAnsi="Times New Roman" w:cs="Times New Roman"/>
          <w:sz w:val="28"/>
          <w:szCs w:val="28"/>
        </w:rPr>
        <w:tab/>
        <w:t>Показатели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8.</w:t>
      </w:r>
      <w:r w:rsidRPr="00DA0388">
        <w:rPr>
          <w:rFonts w:ascii="Times New Roman" w:hAnsi="Times New Roman" w:cs="Times New Roman"/>
          <w:sz w:val="28"/>
          <w:szCs w:val="28"/>
        </w:rPr>
        <w:tab/>
        <w:t>Латентная преступность.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9.</w:t>
      </w:r>
      <w:r w:rsidRPr="00DA0388">
        <w:rPr>
          <w:rFonts w:ascii="Times New Roman" w:hAnsi="Times New Roman" w:cs="Times New Roman"/>
          <w:sz w:val="28"/>
          <w:szCs w:val="28"/>
        </w:rPr>
        <w:tab/>
        <w:t>Последствия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10.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преступности в Российской Федерации.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11.</w:t>
      </w:r>
      <w:r w:rsidRPr="00DA0388">
        <w:rPr>
          <w:rFonts w:ascii="Times New Roman" w:hAnsi="Times New Roman" w:cs="Times New Roman"/>
          <w:sz w:val="28"/>
          <w:szCs w:val="28"/>
        </w:rPr>
        <w:tab/>
        <w:t>Изучение прокуратурой преступности и ее характеристик.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12.</w:t>
      </w:r>
      <w:r w:rsidRPr="00DA0388">
        <w:rPr>
          <w:rFonts w:ascii="Times New Roman" w:hAnsi="Times New Roman" w:cs="Times New Roman"/>
          <w:sz w:val="28"/>
          <w:szCs w:val="28"/>
        </w:rPr>
        <w:tab/>
        <w:t>Теория причинности в криминологии.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13.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причин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14.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классификация причин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15.</w:t>
      </w:r>
      <w:r w:rsidRPr="00DA0388">
        <w:rPr>
          <w:rFonts w:ascii="Times New Roman" w:hAnsi="Times New Roman" w:cs="Times New Roman"/>
          <w:sz w:val="28"/>
          <w:szCs w:val="28"/>
        </w:rPr>
        <w:tab/>
        <w:t>Основные  причины и условия преступности в России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16.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конкретного преступления.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17.</w:t>
      </w:r>
      <w:r w:rsidRPr="00DA0388">
        <w:rPr>
          <w:rFonts w:ascii="Times New Roman" w:hAnsi="Times New Roman" w:cs="Times New Roman"/>
          <w:sz w:val="28"/>
          <w:szCs w:val="28"/>
        </w:rPr>
        <w:tab/>
        <w:t>Выявление  причин и условий преступности и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18.</w:t>
      </w:r>
      <w:r w:rsidRPr="00DA0388">
        <w:rPr>
          <w:rFonts w:ascii="Times New Roman" w:hAnsi="Times New Roman" w:cs="Times New Roman"/>
          <w:sz w:val="28"/>
          <w:szCs w:val="28"/>
        </w:rPr>
        <w:tab/>
        <w:t>Выявление  прокуратурой причин и условий преступности и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19.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личности преступника.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20.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личности преступника.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21.</w:t>
      </w:r>
      <w:r w:rsidRPr="00DA0388">
        <w:rPr>
          <w:rFonts w:ascii="Times New Roman" w:hAnsi="Times New Roman" w:cs="Times New Roman"/>
          <w:sz w:val="28"/>
          <w:szCs w:val="28"/>
        </w:rPr>
        <w:tab/>
        <w:t>Формирование личности преступника.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22.</w:t>
      </w:r>
      <w:r w:rsidRPr="00DA0388">
        <w:rPr>
          <w:rFonts w:ascii="Times New Roman" w:hAnsi="Times New Roman" w:cs="Times New Roman"/>
          <w:sz w:val="28"/>
          <w:szCs w:val="28"/>
        </w:rPr>
        <w:tab/>
        <w:t>Соотношение социального и биологического в личности преступника.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23.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Классификация и типология преступников.   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24.</w:t>
      </w:r>
      <w:r w:rsidRPr="00DA0388">
        <w:rPr>
          <w:rFonts w:ascii="Times New Roman" w:hAnsi="Times New Roman" w:cs="Times New Roman"/>
          <w:sz w:val="28"/>
          <w:szCs w:val="28"/>
        </w:rPr>
        <w:tab/>
        <w:t>Изучение личности преступника прокуратурой.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Понятие, правовая основа и принципы предупреждения преступности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26.</w:t>
      </w:r>
      <w:r w:rsidRPr="00DA0388">
        <w:rPr>
          <w:rFonts w:ascii="Times New Roman" w:hAnsi="Times New Roman" w:cs="Times New Roman"/>
          <w:sz w:val="28"/>
          <w:szCs w:val="28"/>
        </w:rPr>
        <w:tab/>
        <w:t>Основные направления предупреждения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27.</w:t>
      </w:r>
      <w:r w:rsidRPr="00DA0388">
        <w:rPr>
          <w:rFonts w:ascii="Times New Roman" w:hAnsi="Times New Roman" w:cs="Times New Roman"/>
          <w:sz w:val="28"/>
          <w:szCs w:val="28"/>
        </w:rPr>
        <w:tab/>
        <w:t>Система предупреждения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28.</w:t>
      </w:r>
      <w:r w:rsidRPr="00DA0388">
        <w:rPr>
          <w:rFonts w:ascii="Times New Roman" w:hAnsi="Times New Roman" w:cs="Times New Roman"/>
          <w:sz w:val="28"/>
          <w:szCs w:val="28"/>
        </w:rPr>
        <w:tab/>
        <w:t>Классификация мер предупреждения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29.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Профилактика конкретного преступления.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30.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Роль прокуратуры в предупреждении преступности и профилактике конкретного преступления.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31.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Понятие криминологического прогнозирования и прогноза, его цели и виды. 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32.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Криминологическое планирование: понятие, цели, виды.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33.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Составление и содержание планов. </w:t>
      </w:r>
      <w:proofErr w:type="gramStart"/>
      <w:r w:rsidRPr="00DA0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8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34.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Криминологическое программирование, виды криминологических программ.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35.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Криминологическое прогнозирование и планирование мер борьбы с преступностью.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36.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насильственной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37.</w:t>
      </w:r>
      <w:r w:rsidRPr="00DA0388">
        <w:rPr>
          <w:rFonts w:ascii="Times New Roman" w:hAnsi="Times New Roman" w:cs="Times New Roman"/>
          <w:sz w:val="28"/>
          <w:szCs w:val="28"/>
        </w:rPr>
        <w:tab/>
        <w:t>Особенности личности насильственного преступника.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38.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насильственных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39.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насильственных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40.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Роль прокуратуры в предупреждении насильственных преступлений.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41.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Криминологическая характеристика </w:t>
      </w:r>
      <w:proofErr w:type="spellStart"/>
      <w:r w:rsidRPr="00DA0388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DA0388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42.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Понятие, классификация и типология личности преступника, совершающего корыстные преступления.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43.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Специфика детерминации </w:t>
      </w:r>
      <w:proofErr w:type="spellStart"/>
      <w:r w:rsidRPr="00DA0388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DA0388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44.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Особенности предупреждения </w:t>
      </w:r>
      <w:proofErr w:type="spellStart"/>
      <w:r w:rsidRPr="00DA0388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DA0388">
        <w:rPr>
          <w:rFonts w:ascii="Times New Roman" w:hAnsi="Times New Roman" w:cs="Times New Roman"/>
          <w:sz w:val="28"/>
          <w:szCs w:val="28"/>
        </w:rPr>
        <w:t xml:space="preserve"> корыстной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45.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преступлений в сфере экономики.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46.</w:t>
      </w:r>
      <w:r w:rsidRPr="00DA0388">
        <w:rPr>
          <w:rFonts w:ascii="Times New Roman" w:hAnsi="Times New Roman" w:cs="Times New Roman"/>
          <w:sz w:val="28"/>
          <w:szCs w:val="28"/>
        </w:rPr>
        <w:tab/>
        <w:t>Личность преступника, совершающего преступления в сфере экономики.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47.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Роль прокуратуры в предупреждении экономической преступности.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48.</w:t>
      </w:r>
      <w:r w:rsidRPr="00DA0388">
        <w:rPr>
          <w:rFonts w:ascii="Times New Roman" w:hAnsi="Times New Roman" w:cs="Times New Roman"/>
          <w:sz w:val="28"/>
          <w:szCs w:val="28"/>
        </w:rPr>
        <w:tab/>
        <w:t>Специфика детерминации преступлений в сфере экономики.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49.</w:t>
      </w:r>
      <w:r w:rsidRPr="00DA0388">
        <w:rPr>
          <w:rFonts w:ascii="Times New Roman" w:hAnsi="Times New Roman" w:cs="Times New Roman"/>
          <w:sz w:val="28"/>
          <w:szCs w:val="28"/>
        </w:rPr>
        <w:tab/>
        <w:t>Особенности предупреждения преступлений в сфере экономики.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50.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организованной преступности и ее основные признаки.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51.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организованной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52.</w:t>
      </w:r>
      <w:r w:rsidRPr="00DA0388">
        <w:rPr>
          <w:rFonts w:ascii="Times New Roman" w:hAnsi="Times New Roman" w:cs="Times New Roman"/>
          <w:sz w:val="28"/>
          <w:szCs w:val="28"/>
        </w:rPr>
        <w:tab/>
        <w:t>Особенности личности участника организованных преступных формирований.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53.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организованных форм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54.</w:t>
      </w:r>
      <w:r w:rsidRPr="00DA0388">
        <w:rPr>
          <w:rFonts w:ascii="Times New Roman" w:hAnsi="Times New Roman" w:cs="Times New Roman"/>
          <w:sz w:val="28"/>
          <w:szCs w:val="28"/>
        </w:rPr>
        <w:tab/>
        <w:t>Роль прокуратуры в предупреждении организованной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lastRenderedPageBreak/>
        <w:t>55.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коррупционной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56.</w:t>
      </w:r>
      <w:r w:rsidRPr="00DA0388">
        <w:rPr>
          <w:rFonts w:ascii="Times New Roman" w:hAnsi="Times New Roman" w:cs="Times New Roman"/>
          <w:sz w:val="28"/>
          <w:szCs w:val="28"/>
        </w:rPr>
        <w:tab/>
        <w:t>Детерминанты коррупционной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57.</w:t>
      </w:r>
      <w:r w:rsidRPr="00DA0388">
        <w:rPr>
          <w:rFonts w:ascii="Times New Roman" w:hAnsi="Times New Roman" w:cs="Times New Roman"/>
          <w:sz w:val="28"/>
          <w:szCs w:val="28"/>
        </w:rPr>
        <w:tab/>
        <w:t>Меры противодействия коррупции.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58.</w:t>
      </w:r>
      <w:r w:rsidRPr="00DA0388">
        <w:rPr>
          <w:rFonts w:ascii="Times New Roman" w:hAnsi="Times New Roman" w:cs="Times New Roman"/>
          <w:sz w:val="28"/>
          <w:szCs w:val="28"/>
        </w:rPr>
        <w:tab/>
        <w:t>Роль суда в предупреждении коррупционной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59.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рецидивной преступности (понятие, виды, современное состояние, структура, динамика).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60.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личности рецидивиста, их типология.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61.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рецидивной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62.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рецидивной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63.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Роль прокуратуры в предупреждении рецидивной преступности.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64.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преступности несовершеннолетних и молодежи.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65.</w:t>
      </w:r>
      <w:r w:rsidRPr="00DA0388">
        <w:rPr>
          <w:rFonts w:ascii="Times New Roman" w:hAnsi="Times New Roman" w:cs="Times New Roman"/>
          <w:sz w:val="28"/>
          <w:szCs w:val="28"/>
        </w:rPr>
        <w:tab/>
        <w:t>Особенности личности несовершеннолетнего преступника: классификация, типология.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66.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преступности несовершеннолетних и молодежи.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67.</w:t>
      </w:r>
      <w:r w:rsidRPr="00DA0388">
        <w:rPr>
          <w:rFonts w:ascii="Times New Roman" w:hAnsi="Times New Roman" w:cs="Times New Roman"/>
          <w:sz w:val="28"/>
          <w:szCs w:val="28"/>
        </w:rPr>
        <w:tab/>
        <w:t>Особенности предупреждения преступности несовершеннолетних и молодежи.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68.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молодежной и подростковой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69.</w:t>
      </w:r>
      <w:r w:rsidRPr="00DA0388">
        <w:rPr>
          <w:rFonts w:ascii="Times New Roman" w:hAnsi="Times New Roman" w:cs="Times New Roman"/>
          <w:sz w:val="28"/>
          <w:szCs w:val="28"/>
        </w:rPr>
        <w:tab/>
        <w:t>Роль прокуратуры в предупреждении молодежной и подростковой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70.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неосторожной преступности: криминологическая и правовая оценки.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71.</w:t>
      </w:r>
      <w:r w:rsidRPr="00DA0388">
        <w:rPr>
          <w:rFonts w:ascii="Times New Roman" w:hAnsi="Times New Roman" w:cs="Times New Roman"/>
          <w:sz w:val="28"/>
          <w:szCs w:val="28"/>
        </w:rPr>
        <w:tab/>
        <w:t>Криминологическая характеристика лиц, совершивших неосторожные преступления: их классификация и типология.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72.</w:t>
      </w:r>
      <w:r w:rsidRPr="00DA0388">
        <w:rPr>
          <w:rFonts w:ascii="Times New Roman" w:hAnsi="Times New Roman" w:cs="Times New Roman"/>
          <w:sz w:val="28"/>
          <w:szCs w:val="28"/>
        </w:rPr>
        <w:tab/>
        <w:t>Детерминанты неосторожных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73.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неосторожных преступлений.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74.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Роль суда в предупреждении неосторожной преступности.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75.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Криминологическая характеристика женской преступности.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76.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женской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77.</w:t>
      </w:r>
      <w:r w:rsidRPr="00DA0388">
        <w:rPr>
          <w:rFonts w:ascii="Times New Roman" w:hAnsi="Times New Roman" w:cs="Times New Roman"/>
          <w:sz w:val="28"/>
          <w:szCs w:val="28"/>
        </w:rPr>
        <w:tab/>
        <w:t>Понятие и криминологическая характеристика пенитенциарной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78.</w:t>
      </w:r>
      <w:r w:rsidRPr="00DA0388">
        <w:rPr>
          <w:rFonts w:ascii="Times New Roman" w:hAnsi="Times New Roman" w:cs="Times New Roman"/>
          <w:sz w:val="28"/>
          <w:szCs w:val="28"/>
        </w:rPr>
        <w:tab/>
        <w:t xml:space="preserve">Особенности личности пенитенциарного преступника. 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79.</w:t>
      </w:r>
      <w:r w:rsidRPr="00DA0388">
        <w:rPr>
          <w:rFonts w:ascii="Times New Roman" w:hAnsi="Times New Roman" w:cs="Times New Roman"/>
          <w:sz w:val="28"/>
          <w:szCs w:val="28"/>
        </w:rPr>
        <w:tab/>
        <w:t>Причины и условия преступности в местах лишения свободы.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80.</w:t>
      </w:r>
      <w:r w:rsidRPr="00DA0388">
        <w:rPr>
          <w:rFonts w:ascii="Times New Roman" w:hAnsi="Times New Roman" w:cs="Times New Roman"/>
          <w:sz w:val="28"/>
          <w:szCs w:val="28"/>
        </w:rPr>
        <w:tab/>
        <w:t>Предупреждение пенитенциарной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  <w:r w:rsidRPr="00DA0388">
        <w:rPr>
          <w:rFonts w:ascii="Times New Roman" w:hAnsi="Times New Roman" w:cs="Times New Roman"/>
          <w:sz w:val="28"/>
          <w:szCs w:val="28"/>
        </w:rPr>
        <w:t>81.</w:t>
      </w:r>
      <w:r w:rsidRPr="00DA0388">
        <w:rPr>
          <w:rFonts w:ascii="Times New Roman" w:hAnsi="Times New Roman" w:cs="Times New Roman"/>
          <w:sz w:val="28"/>
          <w:szCs w:val="28"/>
        </w:rPr>
        <w:tab/>
        <w:t>Роль прокуратуры в предупреждении пенитенциарной преступности.</w:t>
      </w:r>
    </w:p>
    <w:p w:rsidR="00DA0388" w:rsidRPr="00DA0388" w:rsidRDefault="00DA0388" w:rsidP="006D4A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388" w:rsidRPr="00DA0388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388"/>
    <w:rsid w:val="00553E9C"/>
    <w:rsid w:val="006D4A20"/>
    <w:rsid w:val="006E3F69"/>
    <w:rsid w:val="009C0BDB"/>
    <w:rsid w:val="00DA0388"/>
    <w:rsid w:val="00E01AB2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2020-09-20T21:27:00Z</dcterms:created>
  <dcterms:modified xsi:type="dcterms:W3CDTF">2020-09-22T18:22:00Z</dcterms:modified>
</cp:coreProperties>
</file>