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78" w:rsidRPr="00037AD7" w:rsidRDefault="00B43B78" w:rsidP="00B43B78">
      <w:pPr>
        <w:spacing w:before="120" w:after="120"/>
        <w:jc w:val="center"/>
        <w:rPr>
          <w:b/>
          <w:sz w:val="28"/>
          <w:szCs w:val="28"/>
        </w:rPr>
      </w:pPr>
      <w:r w:rsidRPr="00037AD7">
        <w:rPr>
          <w:b/>
          <w:sz w:val="28"/>
          <w:szCs w:val="28"/>
        </w:rPr>
        <w:t xml:space="preserve">9.1. Вопросы для проведения зачета 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725B">
        <w:rPr>
          <w:sz w:val="28"/>
          <w:szCs w:val="28"/>
        </w:rPr>
        <w:t>Общая методология научного творчества. Понятие проблемы в науке.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2. Особенности научного познания.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3. Метод научного познания. Его составляющие.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4. Требования, предъявляемые к текстам научного стиля.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5. Композиция научного произведения. Своеобразие сюжета научного текста.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6. Многообразие жанров научного стиля. Особенности научной аннотации.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Виды рефератов,</w:t>
      </w:r>
      <w:r w:rsidRPr="002E725B">
        <w:rPr>
          <w:sz w:val="28"/>
          <w:szCs w:val="28"/>
        </w:rPr>
        <w:t xml:space="preserve"> их композиционное и языковое оформление.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8. Конспект. Принципы конспектирования устного и письменного текста.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 xml:space="preserve">9. Виды научных тезисов. Особенности тезисов‚ предназначенных </w:t>
      </w:r>
      <w:r>
        <w:rPr>
          <w:sz w:val="28"/>
          <w:szCs w:val="28"/>
        </w:rPr>
        <w:br/>
      </w:r>
      <w:r w:rsidRPr="002E725B">
        <w:rPr>
          <w:sz w:val="28"/>
          <w:szCs w:val="28"/>
        </w:rPr>
        <w:t>для публикации.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10. Принципы рецензирования научного текста.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11. Отзыв и его назначение.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 xml:space="preserve">12. Статья как жанр научной прозы. Роль элементов </w:t>
      </w:r>
      <w:proofErr w:type="spellStart"/>
      <w:r w:rsidRPr="002E725B">
        <w:rPr>
          <w:sz w:val="28"/>
          <w:szCs w:val="28"/>
        </w:rPr>
        <w:t>метатекста</w:t>
      </w:r>
      <w:proofErr w:type="spellEnd"/>
      <w:r w:rsidRPr="002E725B">
        <w:rPr>
          <w:sz w:val="28"/>
          <w:szCs w:val="28"/>
        </w:rPr>
        <w:t xml:space="preserve"> в статье.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13. Композиция диссертационной работы. Обязательные и факультативные части работы. Критерии оценки данной работы.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14. Д</w:t>
      </w:r>
      <w:r w:rsidRPr="002E725B">
        <w:rPr>
          <w:sz w:val="28"/>
          <w:szCs w:val="28"/>
        </w:rPr>
        <w:t>иссертация. Требования, предъявляемые к введению.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15. Заключение диссертационной работы. Оформление титульного листа и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приложений.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16. Методика написания основной части: выбор темы‚ поиск и отбор материала, составление плана работы.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17. Справочно-библиографический аппарат научного произведения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18. Принципы библиографического описания. Особенности описания монографий, периодических изданий, сборников и электронных публикаций.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19. Виды сносок‚ их оформление.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20. Способы ц</w:t>
      </w:r>
      <w:r w:rsidRPr="002E725B">
        <w:rPr>
          <w:sz w:val="28"/>
          <w:szCs w:val="28"/>
        </w:rPr>
        <w:t>ити</w:t>
      </w:r>
      <w:r>
        <w:rPr>
          <w:sz w:val="28"/>
          <w:szCs w:val="28"/>
        </w:rPr>
        <w:t>рования, особенности включения ц</w:t>
      </w:r>
      <w:r w:rsidRPr="002E725B">
        <w:rPr>
          <w:sz w:val="28"/>
          <w:szCs w:val="28"/>
        </w:rPr>
        <w:t xml:space="preserve">итат в виде прямой </w:t>
      </w:r>
      <w:r>
        <w:rPr>
          <w:sz w:val="28"/>
          <w:szCs w:val="28"/>
        </w:rPr>
        <w:br/>
      </w:r>
      <w:r w:rsidRPr="002E725B">
        <w:rPr>
          <w:sz w:val="28"/>
          <w:szCs w:val="28"/>
        </w:rPr>
        <w:t>и косвенной речи.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21. Список литературы. Его назначение и требования к составлению.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22. Принципы редактирования работы. Увеличение и уменьшение объема.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23. Редактирование работы. Исправление логических ошибок. Проверка грамотности.</w:t>
      </w:r>
    </w:p>
    <w:p w:rsidR="00B43B78" w:rsidRPr="002E725B" w:rsidRDefault="00B43B78" w:rsidP="00B43B78">
      <w:pPr>
        <w:ind w:firstLine="360"/>
        <w:jc w:val="both"/>
        <w:rPr>
          <w:sz w:val="28"/>
          <w:szCs w:val="28"/>
        </w:rPr>
      </w:pPr>
      <w:r w:rsidRPr="002E725B">
        <w:rPr>
          <w:sz w:val="28"/>
          <w:szCs w:val="28"/>
        </w:rPr>
        <w:t>24. Устные научные выступления (защита диссертационных работ).</w:t>
      </w:r>
    </w:p>
    <w:p w:rsidR="00B43B78" w:rsidRPr="002E725B" w:rsidRDefault="00B43B78" w:rsidP="00B43B78">
      <w:pPr>
        <w:ind w:firstLine="360"/>
        <w:jc w:val="both"/>
        <w:rPr>
          <w:spacing w:val="-2"/>
          <w:sz w:val="28"/>
          <w:szCs w:val="28"/>
        </w:rPr>
      </w:pPr>
      <w:r w:rsidRPr="002E725B">
        <w:rPr>
          <w:sz w:val="28"/>
          <w:szCs w:val="28"/>
        </w:rPr>
        <w:t>25. Плагиат. Российское законодательство об охране авторских и смежных</w:t>
      </w:r>
      <w:r w:rsidRPr="002E725B">
        <w:rPr>
          <w:spacing w:val="-2"/>
          <w:sz w:val="28"/>
          <w:szCs w:val="28"/>
        </w:rPr>
        <w:t xml:space="preserve"> прав.</w:t>
      </w:r>
    </w:p>
    <w:p w:rsidR="00D5119B" w:rsidRDefault="00D5119B">
      <w:bookmarkStart w:id="0" w:name="_GoBack"/>
      <w:bookmarkEnd w:id="0"/>
    </w:p>
    <w:sectPr w:rsidR="00D5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BD"/>
    <w:rsid w:val="003113BD"/>
    <w:rsid w:val="00B43B78"/>
    <w:rsid w:val="00D5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332E-DA36-465A-AD32-E50F96D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ФГБОУ СГЮА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2023-07-07T07:40:00Z</dcterms:created>
  <dcterms:modified xsi:type="dcterms:W3CDTF">2023-07-07T07:40:00Z</dcterms:modified>
</cp:coreProperties>
</file>