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A" w:rsidRPr="00574A15" w:rsidRDefault="00BA6C1A" w:rsidP="00BA6C1A">
      <w:pPr>
        <w:ind w:firstLine="709"/>
        <w:rPr>
          <w:b/>
          <w:sz w:val="28"/>
          <w:szCs w:val="28"/>
        </w:rPr>
      </w:pPr>
      <w:r w:rsidRPr="00574A15">
        <w:rPr>
          <w:b/>
          <w:sz w:val="28"/>
          <w:szCs w:val="28"/>
        </w:rPr>
        <w:t>Практические задания, выносимые на экзамен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изъятие микрообъектов с предмета одежды.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предварительное исследование предполагаемого наркотического средства.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Определить характер подложки представленной частицы ЛКП.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 предварительное исследование представленной частицы ЛКП.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Определить  способ  окраски  транспортного средства по результатам предварительного исследования частицы ЛКП.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Определить  наличие подкраски или перекраски транспортного средства по результатам предварительного исследования частицы ЛКП.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Определить морфологические признаки и вид представленных текстильных волокон.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Определить предположительно, от какого материала отделились представленные текстильные волокна.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 предварительное  исследование представленных образцов пряжи и нитей.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 Провести исследование представленных волокон и ответить на  вопрос, не могли ли они входить в состав  сравнительных  образцов нитей.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предварительное исследование представленного  образца ткани.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Определить способ крашения представленного образца ткани.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Провести предварительное исследование осколка стекла фарного </w:t>
      </w:r>
      <w:proofErr w:type="spellStart"/>
      <w:r w:rsidRPr="00F906A7">
        <w:rPr>
          <w:sz w:val="28"/>
          <w:szCs w:val="28"/>
        </w:rPr>
        <w:t>рассеивателя</w:t>
      </w:r>
      <w:proofErr w:type="spellEnd"/>
      <w:r w:rsidRPr="00F906A7">
        <w:rPr>
          <w:sz w:val="28"/>
          <w:szCs w:val="28"/>
        </w:rPr>
        <w:t>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  предварительное  исследование  осколка  тарного стекла.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Провести  предварительное исследование осколка </w:t>
      </w:r>
      <w:proofErr w:type="spellStart"/>
      <w:r w:rsidRPr="00F906A7">
        <w:rPr>
          <w:sz w:val="28"/>
          <w:szCs w:val="28"/>
        </w:rPr>
        <w:t>травмобезопасного</w:t>
      </w:r>
      <w:proofErr w:type="spellEnd"/>
      <w:r w:rsidRPr="00F906A7">
        <w:rPr>
          <w:sz w:val="28"/>
          <w:szCs w:val="28"/>
        </w:rPr>
        <w:t xml:space="preserve"> стекла.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 предварительное  исследование  осколка  стекла с целью определения его вида.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Определить диаметр и тип фарного </w:t>
      </w:r>
      <w:proofErr w:type="spellStart"/>
      <w:r w:rsidRPr="00F906A7">
        <w:rPr>
          <w:sz w:val="28"/>
          <w:szCs w:val="28"/>
        </w:rPr>
        <w:t>рассеивателя</w:t>
      </w:r>
      <w:proofErr w:type="spellEnd"/>
      <w:r w:rsidRPr="00F906A7">
        <w:rPr>
          <w:sz w:val="28"/>
          <w:szCs w:val="28"/>
        </w:rPr>
        <w:t xml:space="preserve">,  исходя  из результатов исследования представленного осколка. 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Упаковать объект со следами горюче-смазочных веществ. </w:t>
      </w:r>
    </w:p>
    <w:p w:rsidR="00BA6C1A" w:rsidRPr="00F906A7" w:rsidRDefault="00BA6C1A" w:rsidP="00BA6C1A">
      <w:pPr>
        <w:numPr>
          <w:ilvl w:val="0"/>
          <w:numId w:val="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550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Провести предварительное сравнительное исследование двух образцов ГСМ с использованием метода пятна.</w:t>
      </w:r>
    </w:p>
    <w:p w:rsidR="00B438C6" w:rsidRDefault="00B438C6"/>
    <w:sectPr w:rsidR="00B438C6" w:rsidSect="00B4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E12"/>
    <w:multiLevelType w:val="hybridMultilevel"/>
    <w:tmpl w:val="D6EA729E"/>
    <w:lvl w:ilvl="0" w:tplc="5E122BFC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6C1A"/>
    <w:rsid w:val="00B438C6"/>
    <w:rsid w:val="00BA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2022-10-09T18:23:00Z</dcterms:created>
  <dcterms:modified xsi:type="dcterms:W3CDTF">2022-10-09T18:24:00Z</dcterms:modified>
</cp:coreProperties>
</file>