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2B" w:rsidRPr="007A56C1" w:rsidRDefault="003A4B2B" w:rsidP="003A4B2B">
      <w:pPr>
        <w:pStyle w:val="3"/>
        <w:numPr>
          <w:ilvl w:val="0"/>
          <w:numId w:val="1"/>
        </w:numPr>
        <w:spacing w:line="360" w:lineRule="atLeast"/>
        <w:ind w:left="1134" w:hanging="567"/>
        <w:rPr>
          <w:bCs/>
          <w:szCs w:val="28"/>
        </w:rPr>
      </w:pPr>
      <w:r w:rsidRPr="007A56C1">
        <w:rPr>
          <w:bCs/>
          <w:szCs w:val="28"/>
        </w:rPr>
        <w:t>Объекты и предмет криминалистики.</w:t>
      </w:r>
    </w:p>
    <w:p w:rsidR="003A4B2B" w:rsidRPr="007A56C1" w:rsidRDefault="003A4B2B" w:rsidP="003A4B2B">
      <w:pPr>
        <w:pStyle w:val="3"/>
        <w:numPr>
          <w:ilvl w:val="0"/>
          <w:numId w:val="1"/>
        </w:numPr>
        <w:spacing w:line="360" w:lineRule="atLeast"/>
        <w:ind w:left="1134" w:hanging="567"/>
        <w:rPr>
          <w:szCs w:val="28"/>
        </w:rPr>
      </w:pPr>
      <w:r w:rsidRPr="007A56C1">
        <w:rPr>
          <w:bCs/>
          <w:szCs w:val="28"/>
        </w:rPr>
        <w:t>Природа, функции и задачи науки.</w:t>
      </w:r>
    </w:p>
    <w:p w:rsidR="003A4B2B" w:rsidRPr="007A56C1" w:rsidRDefault="003A4B2B" w:rsidP="003A4B2B">
      <w:pPr>
        <w:pStyle w:val="3"/>
        <w:numPr>
          <w:ilvl w:val="0"/>
          <w:numId w:val="1"/>
        </w:numPr>
        <w:spacing w:line="360" w:lineRule="atLeast"/>
        <w:ind w:left="1134" w:hanging="567"/>
        <w:rPr>
          <w:bCs/>
          <w:szCs w:val="28"/>
        </w:rPr>
      </w:pPr>
      <w:r w:rsidRPr="007A56C1">
        <w:rPr>
          <w:bCs/>
          <w:szCs w:val="28"/>
        </w:rPr>
        <w:t>Система криминалистики.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 xml:space="preserve">Зарождение криминалистических рекомендаций в трудах западноевропейских ученых по уголовному процессу. 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 xml:space="preserve">Роль естественных наук в зарождении криминалистической техники. </w:t>
      </w:r>
    </w:p>
    <w:p w:rsidR="003A4B2B" w:rsidRPr="009D6B5A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9D6B5A">
        <w:rPr>
          <w:sz w:val="28"/>
          <w:szCs w:val="28"/>
        </w:rPr>
        <w:t>Криминалистика в развитых странах.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b/>
          <w:sz w:val="28"/>
          <w:szCs w:val="28"/>
        </w:rPr>
      </w:pPr>
      <w:r w:rsidRPr="009D6B5A">
        <w:rPr>
          <w:sz w:val="28"/>
          <w:szCs w:val="28"/>
        </w:rPr>
        <w:t xml:space="preserve"> Основные</w:t>
      </w:r>
      <w:r w:rsidRPr="007A56C1">
        <w:rPr>
          <w:sz w:val="28"/>
          <w:szCs w:val="28"/>
        </w:rPr>
        <w:t xml:space="preserve"> этапы развития отечественной криминалистики. 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Понятие криминалистической методологии, ее место в системе науки и значение в научной и практической деятельности.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 xml:space="preserve">Понятие исследовательского подхода и его значение в познавательной деятельности следователя. 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 xml:space="preserve">Сущность отдельных исследовательских подходов. 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Методологические теории криминалистической деятельности следователя, отражающие ее технологию.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 xml:space="preserve">Классификация и содержание методов криминалистической деятельности, критерии их допустимости. 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Понятие и э</w:t>
      </w:r>
      <w:r w:rsidRPr="007A56C1">
        <w:rPr>
          <w:sz w:val="28"/>
          <w:szCs w:val="28"/>
        </w:rPr>
        <w:t>лементно-компонентный состав поведения преступника.</w:t>
      </w:r>
    </w:p>
    <w:p w:rsidR="003A4B2B" w:rsidRPr="007A56C1" w:rsidRDefault="003A4B2B" w:rsidP="003A4B2B">
      <w:pPr>
        <w:pStyle w:val="2"/>
        <w:numPr>
          <w:ilvl w:val="0"/>
          <w:numId w:val="1"/>
        </w:numPr>
        <w:ind w:left="1134" w:hanging="567"/>
        <w:jc w:val="both"/>
        <w:rPr>
          <w:szCs w:val="28"/>
        </w:rPr>
      </w:pPr>
      <w:r w:rsidRPr="007A56C1">
        <w:rPr>
          <w:szCs w:val="28"/>
        </w:rPr>
        <w:t>Элементы деятельности преступника на отдельной стадии.</w:t>
      </w:r>
    </w:p>
    <w:p w:rsidR="003A4B2B" w:rsidRPr="007A56C1" w:rsidRDefault="003A4B2B" w:rsidP="003A4B2B">
      <w:pPr>
        <w:pStyle w:val="2"/>
        <w:numPr>
          <w:ilvl w:val="0"/>
          <w:numId w:val="1"/>
        </w:numPr>
        <w:ind w:left="1134" w:hanging="567"/>
        <w:jc w:val="both"/>
        <w:rPr>
          <w:szCs w:val="28"/>
        </w:rPr>
      </w:pPr>
      <w:r w:rsidRPr="007A56C1">
        <w:rPr>
          <w:szCs w:val="28"/>
        </w:rPr>
        <w:t>Классификация связей между элементами поведения преступника.</w:t>
      </w:r>
    </w:p>
    <w:p w:rsidR="003A4B2B" w:rsidRPr="007A56C1" w:rsidRDefault="003A4B2B" w:rsidP="003A4B2B">
      <w:pPr>
        <w:pStyle w:val="2"/>
        <w:numPr>
          <w:ilvl w:val="0"/>
          <w:numId w:val="1"/>
        </w:numPr>
        <w:ind w:left="1134" w:hanging="567"/>
        <w:jc w:val="both"/>
        <w:rPr>
          <w:szCs w:val="28"/>
        </w:rPr>
      </w:pPr>
      <w:r w:rsidRPr="007A56C1">
        <w:rPr>
          <w:szCs w:val="28"/>
        </w:rPr>
        <w:t>Значение системного анализа поведения преступника в следственной деятельности.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 xml:space="preserve">Криминалистическое понятие механизма поведения преступника и значение его исследования. 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Этапы и стадии досудебного поведения преступника.</w:t>
      </w:r>
    </w:p>
    <w:p w:rsidR="003A4B2B" w:rsidRPr="007A56C1" w:rsidRDefault="003A4B2B" w:rsidP="003A4B2B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7A56C1">
        <w:rPr>
          <w:sz w:val="28"/>
          <w:szCs w:val="28"/>
        </w:rPr>
        <w:t xml:space="preserve">Методы криминалистического изучения личности. </w:t>
      </w:r>
    </w:p>
    <w:p w:rsidR="003A4B2B" w:rsidRPr="007A56C1" w:rsidRDefault="003A4B2B" w:rsidP="003A4B2B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7A56C1">
        <w:rPr>
          <w:sz w:val="28"/>
          <w:szCs w:val="28"/>
        </w:rPr>
        <w:t>Сущность и виды криминалистической деятельности следователя.</w:t>
      </w:r>
    </w:p>
    <w:p w:rsidR="003A4B2B" w:rsidRPr="007A56C1" w:rsidRDefault="003A4B2B" w:rsidP="003A4B2B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7A56C1">
        <w:rPr>
          <w:sz w:val="28"/>
          <w:szCs w:val="28"/>
        </w:rPr>
        <w:t>Система принципов криминалистической деятельности следователя.</w:t>
      </w:r>
    </w:p>
    <w:p w:rsidR="003A4B2B" w:rsidRPr="007A56C1" w:rsidRDefault="003A4B2B" w:rsidP="003A4B2B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Понятие и значение организации деятельности по выявлению, раскрытию и предупреждению преступлений.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Методы организации криминалистической деятельности следователя.</w:t>
      </w:r>
    </w:p>
    <w:p w:rsidR="003A4B2B" w:rsidRPr="007A56C1" w:rsidRDefault="003A4B2B" w:rsidP="003A4B2B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7A56C1">
        <w:rPr>
          <w:sz w:val="28"/>
          <w:szCs w:val="28"/>
        </w:rPr>
        <w:t>Сущность и виды специальных знаний, значение их использования в деятельности следователя.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Процессуальные формы использования специальных знаний в выявлении, раскрытии и предупреждении преступлений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lastRenderedPageBreak/>
        <w:t>Непроцессуальные формы использования специальных знаний в выявлении, раскрытии и предупреждении преступлений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 xml:space="preserve">Понятие уголовной регистрации, ее задачи и значение. 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Оперативно-справочные учеты</w:t>
      </w:r>
      <w:r>
        <w:rPr>
          <w:sz w:val="28"/>
          <w:szCs w:val="28"/>
        </w:rPr>
        <w:t>, розыскные и кр</w:t>
      </w:r>
      <w:r w:rsidRPr="007A56C1">
        <w:rPr>
          <w:sz w:val="28"/>
          <w:szCs w:val="28"/>
        </w:rPr>
        <w:t xml:space="preserve">иминалистические учеты. 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A56C1">
        <w:rPr>
          <w:sz w:val="28"/>
          <w:szCs w:val="28"/>
        </w:rPr>
        <w:t>нформационно-компьютерно</w:t>
      </w:r>
      <w:r>
        <w:rPr>
          <w:sz w:val="28"/>
          <w:szCs w:val="28"/>
        </w:rPr>
        <w:t>е</w:t>
      </w:r>
      <w:r w:rsidRPr="007A56C1">
        <w:rPr>
          <w:sz w:val="28"/>
          <w:szCs w:val="28"/>
        </w:rPr>
        <w:t xml:space="preserve"> обеспечения расследования преступлений.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Понятие противодействия расследованию преступления.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Субъекты и способы противодействия расследованию преступления.</w:t>
      </w:r>
    </w:p>
    <w:p w:rsidR="003A4B2B" w:rsidRPr="007A56C1" w:rsidRDefault="003A4B2B" w:rsidP="003A4B2B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Криминалистические аспекты устранения противодействия, подозреваемого и обвиняемого расследованию преступления.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Сущность и принципы взаимодействия следователя с сотрудниками других подразделений органов внутренних дел (ОВД).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Формы взаимодействия следователя с сотрудниками оперативно-розыскных подразделений ОВД.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Алгоритм и формы взаимодействия следователя с сотрудниками экспертно-криминалистических подразделений ОВД.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Понятие криминалистической идентификации и ее философские основы.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 xml:space="preserve">Классификация объектов идентификации. 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Основные категории теории криминалистической идентификации.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Виды идентификации.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Стадии криминалистической идентификационной экспертизы</w:t>
      </w:r>
    </w:p>
    <w:p w:rsidR="003A4B2B" w:rsidRPr="007A56C1" w:rsidRDefault="003A4B2B" w:rsidP="003A4B2B">
      <w:pPr>
        <w:pStyle w:val="fc1"/>
        <w:numPr>
          <w:ilvl w:val="0"/>
          <w:numId w:val="1"/>
        </w:numPr>
        <w:spacing w:line="360" w:lineRule="atLeast"/>
        <w:ind w:left="1134" w:hanging="567"/>
        <w:jc w:val="both"/>
        <w:rPr>
          <w:szCs w:val="28"/>
        </w:rPr>
      </w:pPr>
      <w:r w:rsidRPr="007A56C1">
        <w:rPr>
          <w:szCs w:val="28"/>
        </w:rPr>
        <w:t>Криминалистическая диагностика.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Понятие и значение модельного подхода в исследовании поведения преступника.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Технология ретроспективного моделирования поведения преступника.</w:t>
      </w:r>
    </w:p>
    <w:p w:rsidR="003A4B2B" w:rsidRPr="005D174C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5D174C">
        <w:rPr>
          <w:sz w:val="28"/>
          <w:szCs w:val="28"/>
        </w:rPr>
        <w:t>Понятие и значение ситуационного подхода в деятельности криминалиста.</w:t>
      </w:r>
    </w:p>
    <w:p w:rsidR="003A4B2B" w:rsidRPr="005D174C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5D174C">
        <w:rPr>
          <w:sz w:val="28"/>
          <w:szCs w:val="28"/>
        </w:rPr>
        <w:t>Ситуационное программирование криминалистической деятельности следователя.</w:t>
      </w:r>
    </w:p>
    <w:p w:rsidR="003A4B2B" w:rsidRPr="007A56C1" w:rsidRDefault="003A4B2B" w:rsidP="003A4B2B">
      <w:pPr>
        <w:pStyle w:val="3"/>
        <w:numPr>
          <w:ilvl w:val="0"/>
          <w:numId w:val="1"/>
        </w:numPr>
        <w:spacing w:line="360" w:lineRule="atLeast"/>
        <w:ind w:left="1134" w:hanging="567"/>
        <w:rPr>
          <w:szCs w:val="28"/>
        </w:rPr>
      </w:pPr>
      <w:r w:rsidRPr="007A56C1">
        <w:rPr>
          <w:szCs w:val="28"/>
        </w:rPr>
        <w:t>Понятие криминалистической версии. Значение версионного анализа в следственной практике.</w:t>
      </w:r>
    </w:p>
    <w:p w:rsidR="003A4B2B" w:rsidRPr="007A56C1" w:rsidRDefault="003A4B2B" w:rsidP="003A4B2B">
      <w:pPr>
        <w:pStyle w:val="3"/>
        <w:numPr>
          <w:ilvl w:val="0"/>
          <w:numId w:val="1"/>
        </w:numPr>
        <w:spacing w:line="360" w:lineRule="atLeast"/>
        <w:ind w:left="1134" w:hanging="567"/>
        <w:rPr>
          <w:szCs w:val="28"/>
        </w:rPr>
      </w:pPr>
      <w:r>
        <w:rPr>
          <w:szCs w:val="28"/>
        </w:rPr>
        <w:t xml:space="preserve"> Правила в</w:t>
      </w:r>
      <w:r w:rsidRPr="007A56C1">
        <w:rPr>
          <w:szCs w:val="28"/>
        </w:rPr>
        <w:t>ыдвижени</w:t>
      </w:r>
      <w:r>
        <w:rPr>
          <w:szCs w:val="28"/>
        </w:rPr>
        <w:t>я</w:t>
      </w:r>
      <w:r w:rsidRPr="007A56C1">
        <w:rPr>
          <w:szCs w:val="28"/>
        </w:rPr>
        <w:t xml:space="preserve"> следственных версий.</w:t>
      </w:r>
    </w:p>
    <w:p w:rsidR="003A4B2B" w:rsidRPr="007A56C1" w:rsidRDefault="003A4B2B" w:rsidP="003A4B2B">
      <w:pPr>
        <w:pStyle w:val="3"/>
        <w:numPr>
          <w:ilvl w:val="0"/>
          <w:numId w:val="1"/>
        </w:numPr>
        <w:spacing w:line="360" w:lineRule="atLeast"/>
        <w:ind w:left="1134" w:hanging="567"/>
        <w:rPr>
          <w:szCs w:val="28"/>
        </w:rPr>
      </w:pPr>
      <w:r w:rsidRPr="007A56C1">
        <w:rPr>
          <w:szCs w:val="28"/>
        </w:rPr>
        <w:t>Моделирование следствий из версий.</w:t>
      </w:r>
      <w:r w:rsidRPr="007A56C1">
        <w:rPr>
          <w:szCs w:val="28"/>
        </w:rPr>
        <w:tab/>
      </w:r>
    </w:p>
    <w:p w:rsidR="003A4B2B" w:rsidRPr="007A56C1" w:rsidRDefault="003A4B2B" w:rsidP="003A4B2B">
      <w:pPr>
        <w:pStyle w:val="3"/>
        <w:numPr>
          <w:ilvl w:val="0"/>
          <w:numId w:val="1"/>
        </w:numPr>
        <w:spacing w:line="360" w:lineRule="atLeast"/>
        <w:ind w:left="1134" w:hanging="567"/>
        <w:rPr>
          <w:szCs w:val="28"/>
        </w:rPr>
      </w:pPr>
      <w:r w:rsidRPr="007A56C1">
        <w:rPr>
          <w:szCs w:val="28"/>
        </w:rPr>
        <w:t>Правила проверка версий.</w:t>
      </w:r>
      <w:r w:rsidRPr="007A56C1">
        <w:rPr>
          <w:szCs w:val="28"/>
        </w:rPr>
        <w:tab/>
      </w:r>
    </w:p>
    <w:p w:rsidR="003A4B2B" w:rsidRPr="007A56C1" w:rsidRDefault="003A4B2B" w:rsidP="003A4B2B">
      <w:pPr>
        <w:pStyle w:val="3"/>
        <w:numPr>
          <w:ilvl w:val="0"/>
          <w:numId w:val="1"/>
        </w:numPr>
        <w:spacing w:line="360" w:lineRule="atLeast"/>
        <w:ind w:left="1134" w:hanging="567"/>
        <w:rPr>
          <w:szCs w:val="28"/>
        </w:rPr>
      </w:pPr>
      <w:r w:rsidRPr="007A56C1">
        <w:rPr>
          <w:szCs w:val="28"/>
        </w:rPr>
        <w:t>Сущность, виды, принципы и значение планирования выявления и раскрытия преступлений.</w:t>
      </w:r>
    </w:p>
    <w:p w:rsidR="003A4B2B" w:rsidRPr="007A56C1" w:rsidRDefault="003A4B2B" w:rsidP="003A4B2B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7A56C1">
        <w:rPr>
          <w:sz w:val="28"/>
          <w:szCs w:val="28"/>
        </w:rPr>
        <w:lastRenderedPageBreak/>
        <w:t xml:space="preserve">Элементы и технология планирования расследования преступления. </w:t>
      </w:r>
    </w:p>
    <w:p w:rsidR="003A4B2B" w:rsidRPr="007A56C1" w:rsidRDefault="003A4B2B" w:rsidP="003A4B2B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7A56C1">
        <w:rPr>
          <w:sz w:val="28"/>
          <w:szCs w:val="28"/>
        </w:rPr>
        <w:t>Сводное планирование расследования преступлений.</w:t>
      </w:r>
    </w:p>
    <w:p w:rsidR="003A4B2B" w:rsidRPr="007A56C1" w:rsidRDefault="003A4B2B" w:rsidP="003A4B2B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Планирование отдельных следственных действий.</w:t>
      </w:r>
    </w:p>
    <w:p w:rsidR="003A4B2B" w:rsidRPr="007A56C1" w:rsidRDefault="003A4B2B" w:rsidP="003A4B2B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Особенности планирования по сложным уголовным делам.</w:t>
      </w:r>
    </w:p>
    <w:p w:rsidR="003A4B2B" w:rsidRPr="007A56C1" w:rsidRDefault="003A4B2B" w:rsidP="003A4B2B">
      <w:pPr>
        <w:widowControl w:val="0"/>
        <w:numPr>
          <w:ilvl w:val="0"/>
          <w:numId w:val="1"/>
        </w:numPr>
        <w:spacing w:line="360" w:lineRule="atLeast"/>
        <w:ind w:left="1134" w:hanging="567"/>
        <w:jc w:val="both"/>
        <w:rPr>
          <w:bCs/>
          <w:sz w:val="28"/>
          <w:szCs w:val="28"/>
        </w:rPr>
      </w:pPr>
      <w:r w:rsidRPr="007A56C1">
        <w:rPr>
          <w:sz w:val="28"/>
          <w:szCs w:val="28"/>
        </w:rPr>
        <w:t>Понятие, задачи и отрасли</w:t>
      </w:r>
      <w:r w:rsidRPr="007A56C1">
        <w:rPr>
          <w:b/>
          <w:sz w:val="28"/>
          <w:szCs w:val="28"/>
        </w:rPr>
        <w:t xml:space="preserve"> </w:t>
      </w:r>
      <w:r w:rsidRPr="007A56C1">
        <w:rPr>
          <w:sz w:val="28"/>
          <w:szCs w:val="28"/>
        </w:rPr>
        <w:t>технико-криминалистического обеспечения деятельности следователя.</w:t>
      </w:r>
    </w:p>
    <w:p w:rsidR="003A4B2B" w:rsidRPr="007A56C1" w:rsidRDefault="003A4B2B" w:rsidP="003A4B2B">
      <w:pPr>
        <w:pStyle w:val="8"/>
        <w:numPr>
          <w:ilvl w:val="0"/>
          <w:numId w:val="1"/>
        </w:numPr>
        <w:spacing w:line="360" w:lineRule="atLeast"/>
        <w:ind w:left="1134" w:hanging="567"/>
      </w:pPr>
      <w:r w:rsidRPr="007A56C1">
        <w:t>Комплекты криминалистической техники и их применение в собирании и предварительном исследовании следов преступления.</w:t>
      </w:r>
    </w:p>
    <w:p w:rsidR="003A4B2B" w:rsidRPr="007A56C1" w:rsidRDefault="003A4B2B" w:rsidP="003A4B2B">
      <w:pPr>
        <w:widowControl w:val="0"/>
        <w:numPr>
          <w:ilvl w:val="0"/>
          <w:numId w:val="1"/>
        </w:numPr>
        <w:spacing w:line="360" w:lineRule="atLeast"/>
        <w:ind w:left="1134" w:hanging="567"/>
        <w:jc w:val="both"/>
        <w:rPr>
          <w:rFonts w:eastAsia="MS Mincho"/>
          <w:sz w:val="28"/>
          <w:szCs w:val="28"/>
        </w:rPr>
      </w:pPr>
      <w:r w:rsidRPr="007A56C1">
        <w:rPr>
          <w:rFonts w:eastAsia="MS Mincho"/>
          <w:sz w:val="28"/>
          <w:szCs w:val="28"/>
        </w:rPr>
        <w:t>Понятие, система и значение криминалистической фотографии.</w:t>
      </w:r>
    </w:p>
    <w:p w:rsidR="003A4B2B" w:rsidRPr="007A56C1" w:rsidRDefault="003A4B2B" w:rsidP="003A4B2B">
      <w:pPr>
        <w:widowControl w:val="0"/>
        <w:numPr>
          <w:ilvl w:val="0"/>
          <w:numId w:val="1"/>
        </w:numPr>
        <w:spacing w:line="360" w:lineRule="atLeast"/>
        <w:ind w:left="1134" w:hanging="567"/>
        <w:jc w:val="both"/>
        <w:rPr>
          <w:rFonts w:eastAsia="MS Mincho"/>
          <w:spacing w:val="-2"/>
          <w:sz w:val="28"/>
          <w:szCs w:val="28"/>
        </w:rPr>
      </w:pPr>
      <w:r w:rsidRPr="007A56C1">
        <w:rPr>
          <w:rFonts w:eastAsia="MS Mincho"/>
          <w:sz w:val="28"/>
          <w:szCs w:val="28"/>
        </w:rPr>
        <w:t xml:space="preserve">Виды и методы оперативной фотографии. </w:t>
      </w:r>
      <w:r w:rsidRPr="007A56C1">
        <w:rPr>
          <w:rFonts w:eastAsia="MS Mincho"/>
          <w:spacing w:val="-2"/>
          <w:sz w:val="28"/>
          <w:szCs w:val="28"/>
        </w:rPr>
        <w:t>Фотографирование в ходе отдельных следственных действий.</w:t>
      </w:r>
    </w:p>
    <w:p w:rsidR="003A4B2B" w:rsidRPr="007A56C1" w:rsidRDefault="003A4B2B" w:rsidP="003A4B2B">
      <w:pPr>
        <w:widowControl w:val="0"/>
        <w:numPr>
          <w:ilvl w:val="0"/>
          <w:numId w:val="1"/>
        </w:numPr>
        <w:spacing w:line="360" w:lineRule="atLeast"/>
        <w:ind w:left="1134" w:hanging="567"/>
        <w:jc w:val="both"/>
        <w:rPr>
          <w:rFonts w:eastAsia="MS Mincho"/>
          <w:sz w:val="28"/>
          <w:szCs w:val="28"/>
        </w:rPr>
      </w:pPr>
      <w:r w:rsidRPr="007A56C1">
        <w:rPr>
          <w:rFonts w:eastAsia="MS Mincho"/>
          <w:sz w:val="28"/>
          <w:szCs w:val="28"/>
        </w:rPr>
        <w:t xml:space="preserve">Исследовательская (экспертная) фотосъемка: понятие, виды и задачи. </w:t>
      </w:r>
    </w:p>
    <w:p w:rsidR="003A4B2B" w:rsidRPr="007A56C1" w:rsidRDefault="003A4B2B" w:rsidP="003A4B2B">
      <w:pPr>
        <w:pStyle w:val="3"/>
        <w:numPr>
          <w:ilvl w:val="0"/>
          <w:numId w:val="1"/>
        </w:numPr>
        <w:spacing w:line="360" w:lineRule="atLeast"/>
        <w:ind w:left="1134" w:hanging="567"/>
        <w:rPr>
          <w:szCs w:val="28"/>
        </w:rPr>
      </w:pPr>
      <w:r w:rsidRPr="007A56C1">
        <w:rPr>
          <w:szCs w:val="28"/>
        </w:rPr>
        <w:t>Понятие и задачи трасологии.</w:t>
      </w:r>
    </w:p>
    <w:p w:rsidR="003A4B2B" w:rsidRPr="007A56C1" w:rsidRDefault="003A4B2B" w:rsidP="003A4B2B">
      <w:pPr>
        <w:pStyle w:val="3"/>
        <w:numPr>
          <w:ilvl w:val="0"/>
          <w:numId w:val="1"/>
        </w:numPr>
        <w:spacing w:line="360" w:lineRule="atLeast"/>
        <w:ind w:left="1134" w:hanging="567"/>
        <w:rPr>
          <w:szCs w:val="28"/>
        </w:rPr>
      </w:pPr>
      <w:r w:rsidRPr="007A56C1">
        <w:rPr>
          <w:szCs w:val="28"/>
        </w:rPr>
        <w:t>Общая трасологическая классификация следов.</w:t>
      </w:r>
    </w:p>
    <w:p w:rsidR="003A4B2B" w:rsidRPr="007A56C1" w:rsidRDefault="003A4B2B" w:rsidP="003A4B2B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Общие правила обнаружения, фиксации и изъятия следов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 xml:space="preserve">Понятие дактилоскопии. Трасологическая характеристика ладонной поверхности кисти руки человека. 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Пороскопические и эджеоскопические исследования.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Способы обнаружения, фиксации и изъятия следов рук.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Подготовка материалов для дактилоскопической экспертизы. Вопросы, решаемые дактилоскопической экспертизой.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Следы ног человека, их виды и значение.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Способы обнаружения, фиксации и изъятия следов ног.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Понятие взлома</w:t>
      </w:r>
      <w:r>
        <w:rPr>
          <w:sz w:val="28"/>
          <w:szCs w:val="28"/>
        </w:rPr>
        <w:t>,</w:t>
      </w:r>
      <w:r w:rsidRPr="007A56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7A56C1">
        <w:rPr>
          <w:sz w:val="28"/>
          <w:szCs w:val="28"/>
        </w:rPr>
        <w:t>орудия, способы и следы</w:t>
      </w:r>
      <w:r>
        <w:rPr>
          <w:sz w:val="28"/>
          <w:szCs w:val="28"/>
        </w:rPr>
        <w:t>.</w:t>
      </w:r>
      <w:r w:rsidRPr="007A56C1">
        <w:rPr>
          <w:sz w:val="28"/>
          <w:szCs w:val="28"/>
        </w:rPr>
        <w:t xml:space="preserve"> 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Способы обнаружения, фиксации и изъятия следов орудий взлома.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Способы обнаружения, фиксации и изъятия следов транспортных средств.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Подготовка материалов для трасологической экспертизы по следам транспортных средств. Возможности и методика проведения трасологической экспертизы по следам транспортных средств.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Понятие, задачи и значение одорологии.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Классификация запаховых следов.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Способы обнаружения, фиксации, изъятия (отбора) и консервации запаховых следов.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 xml:space="preserve">Подготовка материалов на </w:t>
      </w:r>
      <w:r>
        <w:rPr>
          <w:sz w:val="28"/>
          <w:szCs w:val="28"/>
        </w:rPr>
        <w:t xml:space="preserve">одорологическую </w:t>
      </w:r>
      <w:r w:rsidRPr="007A56C1">
        <w:rPr>
          <w:sz w:val="28"/>
          <w:szCs w:val="28"/>
        </w:rPr>
        <w:t>экспертизу. Возможности экспертного исследования запаховых следов.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Природа и классификация микрообъектов.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Алгоритм и методы работы следователя с микрообъектами.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Понятие, научные основы и виды КИМВИ.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lastRenderedPageBreak/>
        <w:t>Криминалистическое исследование почв. Подготовка материалов для экспертизы.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Криминалистическое исследование лакокрасочных материалов и покрытий. Подготовка материалов для экспертизы.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Криминалистическое исследование волокнистых материалов и изделий из них. Подготовка материалов для экспертизы.</w:t>
      </w:r>
    </w:p>
    <w:p w:rsidR="003A4B2B" w:rsidRPr="007A56C1" w:rsidRDefault="003A4B2B" w:rsidP="003A4B2B">
      <w:pPr>
        <w:pStyle w:val="msonormalcxsplast"/>
        <w:numPr>
          <w:ilvl w:val="0"/>
          <w:numId w:val="1"/>
        </w:numPr>
        <w:spacing w:before="0" w:beforeAutospacing="0" w:after="0" w:afterAutospacing="0"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Понятие оружия и виды его криминалистического исследования.</w:t>
      </w:r>
    </w:p>
    <w:p w:rsidR="003A4B2B" w:rsidRPr="007A56C1" w:rsidRDefault="003A4B2B" w:rsidP="003A4B2B">
      <w:pPr>
        <w:pStyle w:val="msonormalcxsplast"/>
        <w:numPr>
          <w:ilvl w:val="0"/>
          <w:numId w:val="1"/>
        </w:numPr>
        <w:spacing w:before="0" w:beforeAutospacing="0" w:after="0" w:afterAutospacing="0"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Следственный осмотр и исследование холодного оружия.</w:t>
      </w:r>
    </w:p>
    <w:p w:rsidR="003A4B2B" w:rsidRPr="007A56C1" w:rsidRDefault="003A4B2B" w:rsidP="003A4B2B">
      <w:pPr>
        <w:pStyle w:val="msonormalcxsplast"/>
        <w:numPr>
          <w:ilvl w:val="0"/>
          <w:numId w:val="1"/>
        </w:numPr>
        <w:spacing w:before="0" w:beforeAutospacing="0" w:after="0" w:afterAutospacing="0"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Понятие и задачи криминалистической баллистики.</w:t>
      </w:r>
    </w:p>
    <w:p w:rsidR="003A4B2B" w:rsidRPr="007A56C1" w:rsidRDefault="003A4B2B" w:rsidP="003A4B2B">
      <w:pPr>
        <w:pStyle w:val="msonormalcxsplast"/>
        <w:numPr>
          <w:ilvl w:val="0"/>
          <w:numId w:val="1"/>
        </w:numPr>
        <w:spacing w:before="0" w:beforeAutospacing="0" w:after="0" w:afterAutospacing="0"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Механизм образования следов на гильзе и пуле.</w:t>
      </w:r>
    </w:p>
    <w:p w:rsidR="003A4B2B" w:rsidRPr="007A56C1" w:rsidRDefault="003A4B2B" w:rsidP="003A4B2B">
      <w:pPr>
        <w:pStyle w:val="msonormalcxsplast"/>
        <w:numPr>
          <w:ilvl w:val="0"/>
          <w:numId w:val="1"/>
        </w:numPr>
        <w:spacing w:before="0" w:beforeAutospacing="0" w:after="0" w:afterAutospacing="0"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Осмотр огнестрельного оружия и следов выстрела.</w:t>
      </w:r>
    </w:p>
    <w:p w:rsidR="003A4B2B" w:rsidRPr="007A56C1" w:rsidRDefault="003A4B2B" w:rsidP="003A4B2B">
      <w:pPr>
        <w:pStyle w:val="msonormalcxsplast"/>
        <w:numPr>
          <w:ilvl w:val="0"/>
          <w:numId w:val="1"/>
        </w:numPr>
        <w:spacing w:before="0" w:beforeAutospacing="0" w:after="0" w:afterAutospacing="0"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Определение направления, дистанции и места выстрела.</w:t>
      </w:r>
    </w:p>
    <w:p w:rsidR="003A4B2B" w:rsidRPr="007A56C1" w:rsidRDefault="003A4B2B" w:rsidP="003A4B2B">
      <w:pPr>
        <w:pStyle w:val="msonormalcxsplast"/>
        <w:numPr>
          <w:ilvl w:val="0"/>
          <w:numId w:val="1"/>
        </w:numPr>
        <w:spacing w:before="0" w:beforeAutospacing="0" w:after="0" w:afterAutospacing="0"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Групповая идентификация оружия по стреляной пуле и гильзе.</w:t>
      </w:r>
    </w:p>
    <w:p w:rsidR="003A4B2B" w:rsidRPr="007A56C1" w:rsidRDefault="003A4B2B" w:rsidP="003A4B2B">
      <w:pPr>
        <w:pStyle w:val="msonormalcxsplast"/>
        <w:numPr>
          <w:ilvl w:val="0"/>
          <w:numId w:val="1"/>
        </w:numPr>
        <w:spacing w:before="0" w:beforeAutospacing="0" w:after="0" w:afterAutospacing="0"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Подготовка материалов для производства судебно-баллистической экспертизы.</w:t>
      </w:r>
    </w:p>
    <w:p w:rsidR="003A4B2B" w:rsidRPr="007A56C1" w:rsidRDefault="003A4B2B" w:rsidP="003A4B2B">
      <w:pPr>
        <w:pStyle w:val="1"/>
        <w:numPr>
          <w:ilvl w:val="0"/>
          <w:numId w:val="1"/>
        </w:numPr>
        <w:ind w:left="1134" w:hanging="567"/>
        <w:jc w:val="both"/>
        <w:rPr>
          <w:bCs/>
          <w:szCs w:val="28"/>
        </w:rPr>
      </w:pPr>
      <w:r w:rsidRPr="007A56C1">
        <w:rPr>
          <w:bCs/>
          <w:szCs w:val="28"/>
        </w:rPr>
        <w:t>Понятие и задачи криминалистического взрывоведения.</w:t>
      </w:r>
    </w:p>
    <w:p w:rsidR="003A4B2B" w:rsidRPr="007A56C1" w:rsidRDefault="003A4B2B" w:rsidP="003A4B2B">
      <w:pPr>
        <w:pStyle w:val="1"/>
        <w:numPr>
          <w:ilvl w:val="0"/>
          <w:numId w:val="1"/>
        </w:numPr>
        <w:ind w:left="1134" w:hanging="567"/>
        <w:jc w:val="both"/>
        <w:rPr>
          <w:bCs/>
          <w:szCs w:val="28"/>
        </w:rPr>
      </w:pPr>
      <w:r w:rsidRPr="007A56C1">
        <w:rPr>
          <w:bCs/>
          <w:szCs w:val="28"/>
        </w:rPr>
        <w:t>Криминалистическое обеспечение осмотра места взрыва.</w:t>
      </w:r>
    </w:p>
    <w:p w:rsidR="003A4B2B" w:rsidRPr="007A56C1" w:rsidRDefault="003A4B2B" w:rsidP="003A4B2B">
      <w:pPr>
        <w:pStyle w:val="1"/>
        <w:numPr>
          <w:ilvl w:val="0"/>
          <w:numId w:val="1"/>
        </w:numPr>
        <w:ind w:left="1134" w:hanging="567"/>
        <w:jc w:val="both"/>
        <w:rPr>
          <w:bCs/>
          <w:szCs w:val="28"/>
        </w:rPr>
      </w:pPr>
      <w:r w:rsidRPr="007A56C1">
        <w:rPr>
          <w:bCs/>
          <w:szCs w:val="28"/>
        </w:rPr>
        <w:t>Назначение взрывотехнической экспертизы</w:t>
      </w:r>
      <w:r>
        <w:rPr>
          <w:bCs/>
          <w:szCs w:val="28"/>
        </w:rPr>
        <w:t>.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Понятие документа. Виды криминалистического исследования документов.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Следственный осмотр документов, его задачи, методы фиксации результатов.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Сущность, в</w:t>
      </w:r>
      <w:r w:rsidRPr="007A56C1">
        <w:rPr>
          <w:sz w:val="28"/>
          <w:szCs w:val="28"/>
        </w:rPr>
        <w:t xml:space="preserve">иды и задачи технико-криминалистического исследования документов. 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Осмотр и предварительное исследование материалов документов.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Возможности и методы экспертного исследования материалов документов.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Осмотр и предварительное исследование полиграфической продукции.</w:t>
      </w:r>
      <w:r w:rsidRPr="007A56C1">
        <w:rPr>
          <w:sz w:val="28"/>
          <w:szCs w:val="28"/>
        </w:rPr>
        <w:tab/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Признаки подчистки, травления, смывания, дописки, допечатки.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 xml:space="preserve">Возможности идентификации принтера. 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Признаки технической подделки подписи и способы ее обнаружения.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Идентификация печатей и штампов по их оттискам. Подготовка материалов для экспертизы.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Залитые, зачеркнутые и другие нечитаемые тексты. Возможности экспертного исследования нечитаемых текстов документов.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Исследование и восстановление текста сожженных и разорванных документов. Правила их фиксации и изъятия.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 xml:space="preserve">Понятие и научные основы почерковедческого исследования. 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lastRenderedPageBreak/>
        <w:t>Общие и частные признаки почерка.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Исследование измененного почерка.</w:t>
      </w:r>
      <w:r w:rsidRPr="007A56C1">
        <w:rPr>
          <w:sz w:val="28"/>
          <w:szCs w:val="28"/>
        </w:rPr>
        <w:tab/>
      </w:r>
      <w:r w:rsidRPr="007A56C1">
        <w:rPr>
          <w:sz w:val="28"/>
          <w:szCs w:val="28"/>
        </w:rPr>
        <w:tab/>
        <w:t xml:space="preserve">              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Особенности исследования подписей.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Подготовка материалов для почерковедческой экспертизы.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 xml:space="preserve">Понятие письма.  Идентификационные признаки письма. 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Общие и частные признаки письменной речи.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Подготовка материалов на автороведческую экспертизу. Возможности автороведческих исследований.</w:t>
      </w:r>
    </w:p>
    <w:p w:rsidR="003A4B2B" w:rsidRPr="007A56C1" w:rsidRDefault="003A4B2B" w:rsidP="003A4B2B">
      <w:pPr>
        <w:widowControl w:val="0"/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Понятие и значение криминалистической фоноскопии.</w:t>
      </w:r>
    </w:p>
    <w:p w:rsidR="003A4B2B" w:rsidRPr="007A56C1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Правила описания внешних признаков человека по методу словесного «портрета».</w:t>
      </w:r>
    </w:p>
    <w:p w:rsidR="003A4B2B" w:rsidRPr="006A13A4" w:rsidRDefault="003A4B2B" w:rsidP="003A4B2B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A13A4">
        <w:rPr>
          <w:sz w:val="28"/>
          <w:szCs w:val="28"/>
        </w:rPr>
        <w:t>Технические средства моделирования внешности человека. Подготовка материалов для фотопортретной экспертизы.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E46A8"/>
    <w:multiLevelType w:val="hybridMultilevel"/>
    <w:tmpl w:val="9D3ED8B2"/>
    <w:lvl w:ilvl="0" w:tplc="C5945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A4B2B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A4B2B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BC8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3A4B2B"/>
    <w:pPr>
      <w:overflowPunct w:val="0"/>
      <w:autoSpaceDE w:val="0"/>
      <w:autoSpaceDN w:val="0"/>
      <w:adjustRightInd w:val="0"/>
      <w:spacing w:line="480" w:lineRule="atLeast"/>
      <w:ind w:firstLine="737"/>
      <w:jc w:val="both"/>
      <w:textAlignment w:val="baseline"/>
    </w:pPr>
    <w:rPr>
      <w:sz w:val="28"/>
      <w:szCs w:val="20"/>
    </w:rPr>
  </w:style>
  <w:style w:type="paragraph" w:customStyle="1" w:styleId="2">
    <w:name w:val="Стиль2"/>
    <w:basedOn w:val="a"/>
    <w:uiPriority w:val="99"/>
    <w:rsid w:val="003A4B2B"/>
    <w:pPr>
      <w:spacing w:line="360" w:lineRule="atLeast"/>
      <w:ind w:firstLine="720"/>
      <w:jc w:val="center"/>
    </w:pPr>
    <w:rPr>
      <w:sz w:val="28"/>
      <w:szCs w:val="20"/>
    </w:rPr>
  </w:style>
  <w:style w:type="paragraph" w:customStyle="1" w:styleId="fc1">
    <w:name w:val="Стилѓfc1"/>
    <w:basedOn w:val="a"/>
    <w:rsid w:val="003A4B2B"/>
    <w:pPr>
      <w:overflowPunct w:val="0"/>
      <w:autoSpaceDE w:val="0"/>
      <w:autoSpaceDN w:val="0"/>
      <w:adjustRightInd w:val="0"/>
      <w:spacing w:line="360" w:lineRule="auto"/>
      <w:ind w:firstLine="720"/>
      <w:jc w:val="center"/>
      <w:textAlignment w:val="baseline"/>
    </w:pPr>
    <w:rPr>
      <w:sz w:val="28"/>
      <w:szCs w:val="20"/>
    </w:rPr>
  </w:style>
  <w:style w:type="paragraph" w:customStyle="1" w:styleId="msonormalcxsplast">
    <w:name w:val="msonormalcxsplast"/>
    <w:basedOn w:val="a"/>
    <w:rsid w:val="003A4B2B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8">
    <w:name w:val="Стиль8"/>
    <w:basedOn w:val="3"/>
    <w:rsid w:val="003A4B2B"/>
    <w:pPr>
      <w:spacing w:line="480" w:lineRule="auto"/>
      <w:ind w:firstLine="709"/>
    </w:pPr>
    <w:rPr>
      <w:szCs w:val="28"/>
    </w:rPr>
  </w:style>
  <w:style w:type="paragraph" w:customStyle="1" w:styleId="1">
    <w:name w:val="Стиль1"/>
    <w:basedOn w:val="a"/>
    <w:link w:val="10"/>
    <w:rsid w:val="003A4B2B"/>
    <w:pPr>
      <w:spacing w:line="360" w:lineRule="atLeast"/>
      <w:ind w:firstLine="720"/>
    </w:pPr>
    <w:rPr>
      <w:sz w:val="28"/>
      <w:szCs w:val="20"/>
    </w:rPr>
  </w:style>
  <w:style w:type="character" w:customStyle="1" w:styleId="10">
    <w:name w:val="Стиль1 Знак"/>
    <w:link w:val="1"/>
    <w:rsid w:val="003A4B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1153</Words>
  <Characters>6576</Characters>
  <Application>Microsoft Office Word</Application>
  <DocSecurity>0</DocSecurity>
  <Lines>54</Lines>
  <Paragraphs>15</Paragraphs>
  <ScaleCrop>false</ScaleCrop>
  <Company>SGAP</Company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2020-09-09T09:59:00Z</dcterms:created>
  <dcterms:modified xsi:type="dcterms:W3CDTF">2020-09-09T09:59:00Z</dcterms:modified>
</cp:coreProperties>
</file>