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6F" w:rsidRPr="00A0713E" w:rsidRDefault="0057236F" w:rsidP="0057236F">
      <w:pPr>
        <w:spacing w:before="120" w:after="120"/>
        <w:jc w:val="center"/>
        <w:rPr>
          <w:b/>
          <w:sz w:val="28"/>
          <w:szCs w:val="28"/>
        </w:rPr>
      </w:pPr>
      <w:r w:rsidRPr="00A0713E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>2</w:t>
      </w:r>
      <w:r w:rsidRPr="00A0713E">
        <w:rPr>
          <w:b/>
          <w:sz w:val="28"/>
          <w:szCs w:val="28"/>
        </w:rPr>
        <w:t>. Примерная тематика письменных работ (реферат</w:t>
      </w:r>
      <w:r>
        <w:rPr>
          <w:b/>
          <w:sz w:val="28"/>
          <w:szCs w:val="28"/>
        </w:rPr>
        <w:t>ов</w:t>
      </w:r>
      <w:r w:rsidRPr="00A0713E">
        <w:rPr>
          <w:b/>
          <w:sz w:val="28"/>
          <w:szCs w:val="28"/>
        </w:rPr>
        <w:t>, доклад</w:t>
      </w:r>
      <w:r>
        <w:rPr>
          <w:b/>
          <w:sz w:val="28"/>
          <w:szCs w:val="28"/>
        </w:rPr>
        <w:t>ов</w:t>
      </w:r>
      <w:r w:rsidRPr="00A0713E">
        <w:rPr>
          <w:b/>
          <w:sz w:val="28"/>
          <w:szCs w:val="28"/>
        </w:rPr>
        <w:t xml:space="preserve"> и др.)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 xml:space="preserve">Структура организации криминалистической деятельности как раздела криминалистики. 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>Научная организация труда следователя как элемент организации криминалистической деятельности.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>Автоматизированное рабочее место следователя (АРМ).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>Организация делопроизводства и документооборота в органах предварительного расследования.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 xml:space="preserve">Понятие форм деятельности по раскрытию, расследованию и предупреждению преступлений и их классификация. 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 xml:space="preserve">Понятие и виды следственных групп. Особенности их формирования и функционирования. 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 xml:space="preserve">Понятие и виды следственно-оперативных групп. Особенности формирования и функционирования следственно-оперативных групп. 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 xml:space="preserve">Специализация следователя как форма организации деятельности по раскрытию, расследованию и предупреждению преступлений. 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>Особенности организации деятельности следователя по участковой системе.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>Перспективы совершенствования форм организации следственной деятельности.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>Значение криминалистической информации о преступлении и ее виды. Источники криминалистической информации.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>Информационное обеспечение и особенности использования его отдельных видов.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>Особенности использования при расследовании результатов оперативно-розыскной деятельности. Использование спецсредств при проведении оперативно-розыскных мероприятий.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 xml:space="preserve">Значение следственных ситуаций в практике расследования преступлений. 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>Роль  тактического решения в практике расследования преступлений, посягающих на национальную безопасность.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>Значение следственной версии в расследовании преступлений.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>Логическая сущность версии.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>Роль планирования в расследовании преступлений как элемента организации криминалистической деятельности.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>Специфика планирования на различных этапах расследования.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 xml:space="preserve">Особенности планирования расследования сложных </w:t>
      </w:r>
      <w:proofErr w:type="spellStart"/>
      <w:r w:rsidRPr="00DF0555">
        <w:rPr>
          <w:sz w:val="28"/>
          <w:szCs w:val="28"/>
        </w:rPr>
        <w:t>многоэпизодных</w:t>
      </w:r>
      <w:proofErr w:type="spellEnd"/>
      <w:r w:rsidRPr="00DF0555">
        <w:rPr>
          <w:sz w:val="28"/>
          <w:szCs w:val="28"/>
        </w:rPr>
        <w:t xml:space="preserve"> дел. 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>Вспомогательная документация, составляемая в связи с расследованием.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>Использование компьютерных технологий при раскрытии, расследовании и предупреждении преступлений.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 xml:space="preserve"> Значение криминалистических тактических операций в практике расследования преступлений, посягающих на национальную безопасность 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>Особенности фиксации результатов тактических операций.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>Значение взаимодействия следователя с работниками органов дознания при раскрытии, расследовании и предупреждении преступлений.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lastRenderedPageBreak/>
        <w:t>Принципы и формы взаимодействия с работниками органов дознания и других служб при раскрытии, расследовании и предупреждении преступлений.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>Особенности взаимодействия при расследовании преступлений следственной и следственно-оперативной группой.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>Взаимодействие при проведении тактических операций. Использование специальных средств при проведении тактических операций.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>Взаимодействие следователя со сведущими лицами.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>Организация взаимодействия следователя с оперативным работником при расследовании преступлений, совершенных организованными преступными группами.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>Организация взаимодействия следователя со специалистом и экспертом.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>Формы использования помощи населения при раскрытии, расследовании и предупреждении преступлений.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>Роль населения в профилактике преступлений.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>Взаимодействие сотрудников ОВД со средствами массовой информации при выявлении, расследовании и предупреждении преступлений.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>Психологическая структура личности обвиняемого.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>Методы, используемые для изучения личности в уголовном судопроизводстве.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>Роль следственных действий в установлении сведений о личности.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>Использование данных о личности при производстве процессуальных действий.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>Понятие розыска и его объекты.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>Значение розыскной деятельности следователя в раскрытии преступлений.</w:t>
      </w:r>
    </w:p>
    <w:p w:rsidR="0057236F" w:rsidRPr="00DF0555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>Планирование как организационная основа розыскной деятельности.</w:t>
      </w:r>
    </w:p>
    <w:p w:rsidR="0057236F" w:rsidRDefault="0057236F" w:rsidP="0057236F">
      <w:pPr>
        <w:numPr>
          <w:ilvl w:val="0"/>
          <w:numId w:val="1"/>
        </w:numPr>
        <w:jc w:val="both"/>
        <w:rPr>
          <w:sz w:val="28"/>
          <w:szCs w:val="28"/>
        </w:rPr>
      </w:pPr>
      <w:r w:rsidRPr="00DF0555">
        <w:rPr>
          <w:sz w:val="28"/>
          <w:szCs w:val="28"/>
        </w:rPr>
        <w:t>Тактические операции в розыскной деятельности следователя.</w:t>
      </w:r>
    </w:p>
    <w:p w:rsidR="003373AB" w:rsidRDefault="003373AB"/>
    <w:sectPr w:rsidR="003373AB" w:rsidSect="0033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6D7"/>
    <w:multiLevelType w:val="hybridMultilevel"/>
    <w:tmpl w:val="F65E0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57236F"/>
    <w:rsid w:val="003373AB"/>
    <w:rsid w:val="0057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3121</Characters>
  <Application>Microsoft Office Word</Application>
  <DocSecurity>0</DocSecurity>
  <Lines>26</Lines>
  <Paragraphs>7</Paragraphs>
  <ScaleCrop>false</ScaleCrop>
  <Company>HP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2022-10-09T15:23:00Z</dcterms:created>
  <dcterms:modified xsi:type="dcterms:W3CDTF">2022-10-09T15:23:00Z</dcterms:modified>
</cp:coreProperties>
</file>