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Основные задачи взаимодействия следователя с органом дознания в раскрытии и расследовании преступлений</w:t>
      </w:r>
      <w:r>
        <w:rPr>
          <w:color w:val="000000"/>
          <w:sz w:val="28"/>
          <w:szCs w:val="28"/>
        </w:rPr>
        <w:t>, посягающих на национальную безопасность</w:t>
      </w:r>
      <w:r w:rsidRPr="00AC5785">
        <w:rPr>
          <w:color w:val="000000"/>
          <w:sz w:val="28"/>
          <w:szCs w:val="28"/>
        </w:rPr>
        <w:t>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2. Нормативная правовая основа взаимодействия следователя с органом дознания в раскрытии и расследовании преступлений</w:t>
      </w:r>
      <w:r>
        <w:rPr>
          <w:color w:val="000000"/>
          <w:sz w:val="28"/>
          <w:szCs w:val="28"/>
        </w:rPr>
        <w:t>, посягающих на национальную безопасность</w:t>
      </w:r>
      <w:r w:rsidRPr="00AC5785">
        <w:rPr>
          <w:color w:val="000000"/>
          <w:sz w:val="28"/>
          <w:szCs w:val="28"/>
        </w:rPr>
        <w:t>..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3. Важнейшие принципы взаимодействия следователя с органом дознания в раскрытии и расследовании преступлений</w:t>
      </w:r>
      <w:r>
        <w:rPr>
          <w:color w:val="000000"/>
          <w:sz w:val="28"/>
          <w:szCs w:val="28"/>
        </w:rPr>
        <w:t>, посягающих на национальную безопасность</w:t>
      </w:r>
      <w:proofErr w:type="gramStart"/>
      <w:r w:rsidRPr="00AC5785">
        <w:rPr>
          <w:color w:val="000000"/>
          <w:sz w:val="28"/>
          <w:szCs w:val="28"/>
        </w:rPr>
        <w:t>..</w:t>
      </w:r>
      <w:proofErr w:type="gramEnd"/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4. Поручение следователя органу дознания о проведении оперативно-розыскных мероприятий</w:t>
      </w:r>
      <w:r>
        <w:rPr>
          <w:color w:val="000000"/>
          <w:sz w:val="28"/>
          <w:szCs w:val="28"/>
        </w:rPr>
        <w:t xml:space="preserve"> при расследовании преступлений, посягающих на национальную безопасность</w:t>
      </w:r>
      <w:r w:rsidRPr="00AC5785">
        <w:rPr>
          <w:color w:val="000000"/>
          <w:sz w:val="28"/>
          <w:szCs w:val="28"/>
        </w:rPr>
        <w:t>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5. Процессуальные формы взаимодействия следователя с органами дознания в раскрытии и расследовании преступлений.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 xml:space="preserve">6. </w:t>
      </w:r>
      <w:proofErr w:type="spellStart"/>
      <w:r w:rsidRPr="00AC5785">
        <w:rPr>
          <w:color w:val="000000"/>
          <w:sz w:val="28"/>
          <w:szCs w:val="28"/>
        </w:rPr>
        <w:t>Непроцессуальные</w:t>
      </w:r>
      <w:proofErr w:type="spellEnd"/>
      <w:r w:rsidRPr="00AC5785">
        <w:rPr>
          <w:color w:val="000000"/>
          <w:sz w:val="28"/>
          <w:szCs w:val="28"/>
        </w:rPr>
        <w:t xml:space="preserve"> (организационные) формы взаимодействия следователя с органами дознания в раскрытии и расследовании преступлений.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7. Следственные действия, поручаемые следователем органу дознания</w:t>
      </w:r>
      <w:r>
        <w:rPr>
          <w:color w:val="000000"/>
          <w:sz w:val="28"/>
          <w:szCs w:val="28"/>
        </w:rPr>
        <w:t xml:space="preserve"> при расследовании преступлений, посягающих на национальную безопасность</w:t>
      </w:r>
      <w:r w:rsidRPr="00AC5785">
        <w:rPr>
          <w:color w:val="000000"/>
          <w:sz w:val="28"/>
          <w:szCs w:val="28"/>
        </w:rPr>
        <w:t>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 xml:space="preserve">8. Взаимные права и обязанности следователей и органов, осуществляющих оперативно-розыскную </w:t>
      </w:r>
      <w:proofErr w:type="spellStart"/>
      <w:r w:rsidRPr="00AC5785">
        <w:rPr>
          <w:color w:val="000000"/>
          <w:sz w:val="28"/>
          <w:szCs w:val="28"/>
        </w:rPr>
        <w:t>деятельность</w:t>
      </w:r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расследовании</w:t>
      </w:r>
      <w:proofErr w:type="gramEnd"/>
      <w:r>
        <w:rPr>
          <w:color w:val="000000"/>
          <w:sz w:val="28"/>
          <w:szCs w:val="28"/>
        </w:rPr>
        <w:t xml:space="preserve"> преступлений, посягающих на национальную безопасность</w:t>
      </w:r>
      <w:r w:rsidRPr="00AC5785">
        <w:rPr>
          <w:color w:val="000000"/>
          <w:sz w:val="28"/>
          <w:szCs w:val="28"/>
        </w:rPr>
        <w:t>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9. Организация разового взаимодействия следователя с органами дознания в раскрытии и расследовании преступлений</w:t>
      </w:r>
      <w:r>
        <w:rPr>
          <w:color w:val="000000"/>
          <w:sz w:val="28"/>
          <w:szCs w:val="28"/>
        </w:rPr>
        <w:t>, посягающих на национальную безопасность</w:t>
      </w:r>
      <w:r w:rsidRPr="00AC5785">
        <w:rPr>
          <w:color w:val="000000"/>
          <w:sz w:val="28"/>
          <w:szCs w:val="28"/>
        </w:rPr>
        <w:t>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10. Организация периодического взаимодействия следователя с органами дознания в раскрытии и расследовании преступлений.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11. Организация постоянного взаимодействия следователя с органами дознания в раскрытии и расследовании преступлений.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12. Следственно-оперативная группа (СОГ) как форма взаимодействия следователя с оперативно-розыскными органами</w:t>
      </w:r>
      <w:r>
        <w:rPr>
          <w:color w:val="000000"/>
          <w:sz w:val="28"/>
          <w:szCs w:val="28"/>
        </w:rPr>
        <w:t xml:space="preserve"> при расследовании преступлений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осягающих на национальную безопасность</w:t>
      </w:r>
      <w:r w:rsidRPr="00AC5785">
        <w:rPr>
          <w:color w:val="000000"/>
          <w:sz w:val="28"/>
          <w:szCs w:val="28"/>
        </w:rPr>
        <w:t>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13. Виды СОГ</w:t>
      </w:r>
      <w:r>
        <w:rPr>
          <w:color w:val="000000"/>
          <w:sz w:val="28"/>
          <w:szCs w:val="28"/>
        </w:rPr>
        <w:t xml:space="preserve"> при расследовании преступлений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осягающих на национальную безопасность</w:t>
      </w:r>
      <w:r w:rsidRPr="00AC5785">
        <w:rPr>
          <w:color w:val="000000"/>
          <w:sz w:val="28"/>
          <w:szCs w:val="28"/>
        </w:rPr>
        <w:t>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14. Основные направления взаимодействия в рамках деятельности СОГ.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15. Особенности организации предварительного следствия СОГ.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16. Понятие взаимодействия следователя с органами дознания в раскрытии и расследовании преступлений</w:t>
      </w:r>
      <w:r>
        <w:rPr>
          <w:color w:val="000000"/>
          <w:sz w:val="28"/>
          <w:szCs w:val="28"/>
        </w:rPr>
        <w:t xml:space="preserve"> при расследовании преступлений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осягающих на национальную безопасность</w:t>
      </w:r>
      <w:r w:rsidRPr="00AC5785">
        <w:rPr>
          <w:color w:val="000000"/>
          <w:sz w:val="28"/>
          <w:szCs w:val="28"/>
        </w:rPr>
        <w:t>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17. Историко-правовой аспект возникновения, развития и взаимного соотношения сыскной и следственной</w:t>
      </w:r>
      <w:r>
        <w:rPr>
          <w:color w:val="000000"/>
          <w:sz w:val="28"/>
          <w:szCs w:val="28"/>
        </w:rPr>
        <w:t xml:space="preserve"> деятельности</w:t>
      </w:r>
      <w:r w:rsidRPr="00AC5785">
        <w:rPr>
          <w:color w:val="000000"/>
          <w:sz w:val="28"/>
          <w:szCs w:val="28"/>
        </w:rPr>
        <w:t>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18. Тактические формы взаимодействия следователя с органами дознания в раскрытии и расследовании преступлений.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lastRenderedPageBreak/>
        <w:t>19. Принципы законности, организации и управления при взаимодействии следователя и органов дознания.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20. Принцип руководящей роли следователя при взаимодействии следователя и оперативно-розыскного органа.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21. Принцип планирования при взаимодействии следователя и органов дознания.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22. Принцип комплексного использования сил и сре</w:t>
      </w:r>
      <w:proofErr w:type="gramStart"/>
      <w:r w:rsidRPr="00AC5785">
        <w:rPr>
          <w:color w:val="000000"/>
          <w:sz w:val="28"/>
          <w:szCs w:val="28"/>
        </w:rPr>
        <w:t>дств пр</w:t>
      </w:r>
      <w:proofErr w:type="gramEnd"/>
      <w:r w:rsidRPr="00AC5785">
        <w:rPr>
          <w:color w:val="000000"/>
          <w:sz w:val="28"/>
          <w:szCs w:val="28"/>
        </w:rPr>
        <w:t>и взаимодействии следователя и органа дознания.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23. Принцип обмены информацией при взаимодействии следователя и органов дознания.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24. Принцип поддержания атмосферы взаимной помощи, доверия, сотрудничества (принцип взаимности) при взаимодействии следователя и сотрудников органов дознания.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25. Принцип разграничения компетенций при взаимодействии следователя и органа дознания</w:t>
      </w:r>
      <w:r>
        <w:rPr>
          <w:color w:val="000000"/>
          <w:sz w:val="28"/>
          <w:szCs w:val="28"/>
        </w:rPr>
        <w:t xml:space="preserve"> при расследовании преступлений, посягающих на национальную безопасность</w:t>
      </w:r>
      <w:r w:rsidRPr="00AC5785">
        <w:rPr>
          <w:color w:val="000000"/>
          <w:sz w:val="28"/>
          <w:szCs w:val="28"/>
        </w:rPr>
        <w:t>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26. Взаимодействие следователя с органом внутренних дел на начальном этапе расследования</w:t>
      </w:r>
      <w:r>
        <w:rPr>
          <w:color w:val="000000"/>
          <w:sz w:val="28"/>
          <w:szCs w:val="28"/>
        </w:rPr>
        <w:t>, посягающего на национальную безопасность</w:t>
      </w:r>
      <w:r w:rsidRPr="00AC5785">
        <w:rPr>
          <w:color w:val="000000"/>
          <w:sz w:val="28"/>
          <w:szCs w:val="28"/>
        </w:rPr>
        <w:t>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27. Взаимодействие следователя и оперативников по прибытии на место происшествия.</w:t>
      </w:r>
    </w:p>
    <w:p w:rsidR="001B2C6E" w:rsidRPr="00AC5785" w:rsidRDefault="001B2C6E" w:rsidP="001B2C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 xml:space="preserve">28. Взаимодействие следователя и органа дознания при производстве </w:t>
      </w:r>
      <w:proofErr w:type="spellStart"/>
      <w:r w:rsidRPr="00AC5785">
        <w:rPr>
          <w:color w:val="000000"/>
          <w:sz w:val="28"/>
          <w:szCs w:val="28"/>
        </w:rPr>
        <w:t>обыска</w:t>
      </w:r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расследовании преступлений, посягающих на национальную безопасность</w:t>
      </w:r>
      <w:r w:rsidRPr="00AC5785">
        <w:rPr>
          <w:color w:val="000000"/>
          <w:sz w:val="28"/>
          <w:szCs w:val="28"/>
        </w:rPr>
        <w:t>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C6E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2C6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08BB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Company>SGAP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2020-09-09T05:32:00Z</dcterms:created>
  <dcterms:modified xsi:type="dcterms:W3CDTF">2020-09-09T05:32:00Z</dcterms:modified>
</cp:coreProperties>
</file>