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84" w:rsidRDefault="002A3984"/>
    <w:p w:rsidR="00B2638A" w:rsidRDefault="000B5137" w:rsidP="000B5137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для проведения зачета</w:t>
      </w:r>
      <w:r w:rsidR="00B2638A">
        <w:rPr>
          <w:b/>
          <w:bCs/>
          <w:sz w:val="28"/>
          <w:szCs w:val="28"/>
        </w:rPr>
        <w:t xml:space="preserve"> по дисциплине </w:t>
      </w:r>
    </w:p>
    <w:p w:rsidR="000B5137" w:rsidRDefault="00B2638A" w:rsidP="000B5137">
      <w:pPr>
        <w:spacing w:before="120" w:after="12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«Конституционное право России»</w:t>
      </w:r>
    </w:p>
    <w:p w:rsidR="000B5137" w:rsidRPr="00641AC3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1. Конституционное право как наука.</w:t>
      </w:r>
    </w:p>
    <w:p w:rsidR="000B5137" w:rsidRPr="00641AC3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2. Конституционное право как отрасль права.</w:t>
      </w:r>
    </w:p>
    <w:p w:rsidR="000B5137" w:rsidRPr="00641AC3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3. Нормы конституционного права.</w:t>
      </w:r>
    </w:p>
    <w:p w:rsidR="000B5137" w:rsidRPr="00641AC3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4. Предмет и метод конституционного права.</w:t>
      </w:r>
    </w:p>
    <w:p w:rsidR="000B5137" w:rsidRPr="00641AC3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5. Конституционно-правовые отношения.</w:t>
      </w:r>
    </w:p>
    <w:p w:rsidR="000B5137" w:rsidRPr="00641AC3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6. Субъекты конституционного права РФ.</w:t>
      </w:r>
    </w:p>
    <w:p w:rsidR="000B5137" w:rsidRPr="00641AC3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7. Источники конституционного права РФ.</w:t>
      </w:r>
    </w:p>
    <w:p w:rsidR="000B5137" w:rsidRPr="00641AC3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8. Закон — основной источник российского конституционного права (понятие, признаки, виды).</w:t>
      </w:r>
    </w:p>
    <w:p w:rsidR="000B5137" w:rsidRPr="00641AC3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9. Конституционная ответственность (понятие, субъекты, основания).</w:t>
      </w:r>
    </w:p>
    <w:p w:rsidR="000B5137" w:rsidRPr="00641AC3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10. Понятие и сущность Конституции РФ.</w:t>
      </w:r>
    </w:p>
    <w:p w:rsidR="000B5137" w:rsidRPr="00641AC3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 xml:space="preserve">11. Конституция РФ </w:t>
      </w:r>
      <w:smartTag w:uri="urn:schemas-microsoft-com:office:smarttags" w:element="metricconverter">
        <w:smartTagPr>
          <w:attr w:name="ProductID" w:val="1993 г"/>
        </w:smartTagPr>
        <w:r w:rsidRPr="00641AC3">
          <w:rPr>
            <w:rFonts w:ascii="Times New Roman" w:hAnsi="Times New Roman" w:cs="Times New Roman"/>
            <w:sz w:val="28"/>
            <w:szCs w:val="28"/>
          </w:rPr>
          <w:t>1993 г</w:t>
        </w:r>
      </w:smartTag>
      <w:r w:rsidRPr="00641AC3">
        <w:rPr>
          <w:rFonts w:ascii="Times New Roman" w:hAnsi="Times New Roman" w:cs="Times New Roman"/>
          <w:sz w:val="28"/>
          <w:szCs w:val="28"/>
        </w:rPr>
        <w:t>. Общая характеристика.</w:t>
      </w:r>
    </w:p>
    <w:p w:rsidR="000B5137" w:rsidRPr="00641AC3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12. Виды Конституций в Российской Федерации.</w:t>
      </w:r>
    </w:p>
    <w:p w:rsidR="000B5137" w:rsidRPr="00641AC3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13. Юридические свойства Конституции РФ.</w:t>
      </w:r>
    </w:p>
    <w:p w:rsidR="000B5137" w:rsidRPr="00641AC3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 xml:space="preserve">14. Реализация конституционных норм (понятие, формы). Прямое действие норм Конституции РФ </w:t>
      </w:r>
      <w:smartTag w:uri="urn:schemas-microsoft-com:office:smarttags" w:element="metricconverter">
        <w:smartTagPr>
          <w:attr w:name="ProductID" w:val="1993 г"/>
        </w:smartTagPr>
        <w:r w:rsidRPr="00641AC3">
          <w:rPr>
            <w:rFonts w:ascii="Times New Roman" w:hAnsi="Times New Roman" w:cs="Times New Roman"/>
            <w:sz w:val="28"/>
            <w:szCs w:val="28"/>
          </w:rPr>
          <w:t>1993 г</w:t>
        </w:r>
      </w:smartTag>
      <w:r w:rsidRPr="00641AC3">
        <w:rPr>
          <w:rFonts w:ascii="Times New Roman" w:hAnsi="Times New Roman" w:cs="Times New Roman"/>
          <w:sz w:val="28"/>
          <w:szCs w:val="28"/>
        </w:rPr>
        <w:t>.</w:t>
      </w:r>
    </w:p>
    <w:p w:rsidR="000B5137" w:rsidRPr="00641AC3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 xml:space="preserve">15. Конституция РСФСР </w:t>
      </w:r>
      <w:smartTag w:uri="urn:schemas-microsoft-com:office:smarttags" w:element="metricconverter">
        <w:smartTagPr>
          <w:attr w:name="ProductID" w:val="1918 г"/>
        </w:smartTagPr>
        <w:r w:rsidRPr="00641AC3">
          <w:rPr>
            <w:rFonts w:ascii="Times New Roman" w:hAnsi="Times New Roman" w:cs="Times New Roman"/>
            <w:sz w:val="28"/>
            <w:szCs w:val="28"/>
          </w:rPr>
          <w:t>1918 г</w:t>
        </w:r>
      </w:smartTag>
      <w:r w:rsidRPr="00641AC3">
        <w:rPr>
          <w:rFonts w:ascii="Times New Roman" w:hAnsi="Times New Roman" w:cs="Times New Roman"/>
          <w:sz w:val="28"/>
          <w:szCs w:val="28"/>
        </w:rPr>
        <w:t>. (общая характеристика).</w:t>
      </w:r>
    </w:p>
    <w:p w:rsidR="000B5137" w:rsidRPr="00641AC3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16. Процедура пересмотра и изменения Конституции в Российской Федерации.</w:t>
      </w:r>
    </w:p>
    <w:p w:rsidR="000B5137" w:rsidRPr="00641AC3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17. Основы конституционного строя Российской Федерации (понятие, элементы, принципы).</w:t>
      </w:r>
    </w:p>
    <w:p w:rsidR="000B5137" w:rsidRPr="00641AC3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18. Разделение властей и конституционная система органов государственной власти Российской Федерации.</w:t>
      </w:r>
    </w:p>
    <w:p w:rsidR="000B5137" w:rsidRPr="00641AC3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19. Народный суверенитет в России.</w:t>
      </w:r>
    </w:p>
    <w:p w:rsidR="000B5137" w:rsidRPr="00641AC3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20. Народовластие и его конституционное закрепление.</w:t>
      </w:r>
    </w:p>
    <w:p w:rsidR="000B5137" w:rsidRPr="00641AC3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21. Конституционные институты прямой демократии.</w:t>
      </w:r>
    </w:p>
    <w:p w:rsidR="000B5137" w:rsidRPr="00641AC3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22. Референдум (понятие и виды).</w:t>
      </w:r>
    </w:p>
    <w:p w:rsidR="000B5137" w:rsidRPr="00641AC3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23. Конституционные основы многопартийности в Российской Федерации.</w:t>
      </w:r>
    </w:p>
    <w:p w:rsidR="000B5137" w:rsidRPr="00E71062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24</w:t>
      </w:r>
      <w:r w:rsidRPr="00E71062">
        <w:rPr>
          <w:rFonts w:ascii="Times New Roman" w:hAnsi="Times New Roman" w:cs="Times New Roman"/>
          <w:sz w:val="28"/>
          <w:szCs w:val="28"/>
        </w:rPr>
        <w:t>. Конституционные основы экономического строя в Рос</w:t>
      </w:r>
      <w:r w:rsidRPr="00E71062">
        <w:rPr>
          <w:rFonts w:ascii="Times New Roman" w:hAnsi="Times New Roman" w:cs="Times New Roman"/>
          <w:sz w:val="28"/>
          <w:szCs w:val="28"/>
        </w:rPr>
        <w:softHyphen/>
        <w:t>сийской Федерации.</w:t>
      </w:r>
    </w:p>
    <w:p w:rsidR="000B5137" w:rsidRPr="00E71062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71062">
        <w:rPr>
          <w:rFonts w:ascii="Times New Roman" w:hAnsi="Times New Roman" w:cs="Times New Roman"/>
          <w:sz w:val="28"/>
          <w:szCs w:val="28"/>
        </w:rPr>
        <w:t>25. Формы собственности в Российской Федерации.</w:t>
      </w:r>
    </w:p>
    <w:p w:rsidR="000B5137" w:rsidRPr="00E71062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E71062">
        <w:rPr>
          <w:rFonts w:ascii="Times New Roman" w:hAnsi="Times New Roman" w:cs="Times New Roman"/>
          <w:sz w:val="28"/>
          <w:szCs w:val="28"/>
        </w:rPr>
        <w:t>Защита публичных интересов органами прокуратуры.</w:t>
      </w:r>
    </w:p>
    <w:p w:rsidR="000B5137" w:rsidRPr="00641AC3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41AC3">
        <w:rPr>
          <w:rFonts w:ascii="Times New Roman" w:hAnsi="Times New Roman" w:cs="Times New Roman"/>
          <w:sz w:val="28"/>
          <w:szCs w:val="28"/>
        </w:rPr>
        <w:t>. Понятие и принципы российского гражданства.</w:t>
      </w:r>
    </w:p>
    <w:p w:rsidR="000B5137" w:rsidRPr="00641AC3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41AC3">
        <w:rPr>
          <w:rFonts w:ascii="Times New Roman" w:hAnsi="Times New Roman" w:cs="Times New Roman"/>
          <w:sz w:val="28"/>
          <w:szCs w:val="28"/>
        </w:rPr>
        <w:t>. Приобретение гражданства РФ.</w:t>
      </w:r>
    </w:p>
    <w:p w:rsidR="000B5137" w:rsidRPr="00641AC3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41AC3">
        <w:rPr>
          <w:rFonts w:ascii="Times New Roman" w:hAnsi="Times New Roman" w:cs="Times New Roman"/>
          <w:sz w:val="28"/>
          <w:szCs w:val="28"/>
        </w:rPr>
        <w:t>. Прекращение гражданства РФ.</w:t>
      </w:r>
    </w:p>
    <w:p w:rsidR="000B5137" w:rsidRPr="00641AC3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641AC3">
        <w:rPr>
          <w:rFonts w:ascii="Times New Roman" w:hAnsi="Times New Roman" w:cs="Times New Roman"/>
          <w:sz w:val="28"/>
          <w:szCs w:val="28"/>
        </w:rPr>
        <w:t>. Гражданство детей в Российской Федерации.</w:t>
      </w:r>
    </w:p>
    <w:p w:rsidR="000B5137" w:rsidRPr="00641AC3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pacing w:val="-4"/>
          <w:sz w:val="28"/>
          <w:szCs w:val="28"/>
        </w:rPr>
      </w:pPr>
      <w:r w:rsidRPr="00641AC3">
        <w:rPr>
          <w:rFonts w:ascii="Times New Roman" w:hAnsi="Times New Roman" w:cs="Times New Roman"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641AC3">
        <w:rPr>
          <w:rFonts w:ascii="Times New Roman" w:hAnsi="Times New Roman" w:cs="Times New Roman"/>
          <w:spacing w:val="-4"/>
          <w:sz w:val="28"/>
          <w:szCs w:val="28"/>
        </w:rPr>
        <w:t>. Правовое положение лиц без гражданства и иностранцев в России.</w:t>
      </w:r>
    </w:p>
    <w:p w:rsidR="000B5137" w:rsidRPr="00641AC3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1AC3">
        <w:rPr>
          <w:rFonts w:ascii="Times New Roman" w:hAnsi="Times New Roman" w:cs="Times New Roman"/>
          <w:sz w:val="28"/>
          <w:szCs w:val="28"/>
        </w:rPr>
        <w:t>. Правовое положение лиц с двойным гражданством.</w:t>
      </w:r>
    </w:p>
    <w:p w:rsidR="000B5137" w:rsidRPr="00641AC3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1AC3">
        <w:rPr>
          <w:rFonts w:ascii="Times New Roman" w:hAnsi="Times New Roman" w:cs="Times New Roman"/>
          <w:sz w:val="28"/>
          <w:szCs w:val="28"/>
        </w:rPr>
        <w:t>. Право политического убежища в Российской Федерации.</w:t>
      </w:r>
    </w:p>
    <w:p w:rsidR="000B5137" w:rsidRPr="00641AC3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41AC3">
        <w:rPr>
          <w:rFonts w:ascii="Times New Roman" w:hAnsi="Times New Roman" w:cs="Times New Roman"/>
          <w:sz w:val="28"/>
          <w:szCs w:val="28"/>
        </w:rPr>
        <w:t>. Общие признаки института основных прав и обязанностей граждан Российской Федерации.</w:t>
      </w:r>
    </w:p>
    <w:p w:rsidR="000B5137" w:rsidRPr="00641AC3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41AC3">
        <w:rPr>
          <w:rFonts w:ascii="Times New Roman" w:hAnsi="Times New Roman" w:cs="Times New Roman"/>
          <w:sz w:val="28"/>
          <w:szCs w:val="28"/>
        </w:rPr>
        <w:t>. Классификация основных (конституционных) прав и обязанностей человека и гражданина в Российской Федерации.</w:t>
      </w:r>
    </w:p>
    <w:p w:rsidR="000B5137" w:rsidRPr="00641AC3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41AC3">
        <w:rPr>
          <w:rFonts w:ascii="Times New Roman" w:hAnsi="Times New Roman" w:cs="Times New Roman"/>
          <w:sz w:val="28"/>
          <w:szCs w:val="28"/>
        </w:rPr>
        <w:t>. Личные конституционные права и свободы граждан России.</w:t>
      </w:r>
    </w:p>
    <w:p w:rsidR="000B5137" w:rsidRPr="00641AC3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pacing w:val="-5"/>
          <w:sz w:val="28"/>
          <w:szCs w:val="28"/>
        </w:rPr>
      </w:pPr>
      <w:r w:rsidRPr="00641AC3">
        <w:rPr>
          <w:rFonts w:ascii="Times New Roman" w:hAnsi="Times New Roman" w:cs="Times New Roman"/>
          <w:spacing w:val="-5"/>
          <w:sz w:val="28"/>
          <w:szCs w:val="28"/>
        </w:rPr>
        <w:t>3</w:t>
      </w:r>
      <w:r>
        <w:rPr>
          <w:rFonts w:ascii="Times New Roman" w:hAnsi="Times New Roman" w:cs="Times New Roman"/>
          <w:spacing w:val="-5"/>
          <w:sz w:val="28"/>
          <w:szCs w:val="28"/>
        </w:rPr>
        <w:t>7</w:t>
      </w:r>
      <w:r w:rsidRPr="00641AC3">
        <w:rPr>
          <w:rFonts w:ascii="Times New Roman" w:hAnsi="Times New Roman" w:cs="Times New Roman"/>
          <w:spacing w:val="-5"/>
          <w:sz w:val="28"/>
          <w:szCs w:val="28"/>
        </w:rPr>
        <w:t>. Конституционное право граждан на неприкосновенность личности.</w:t>
      </w:r>
    </w:p>
    <w:p w:rsidR="000B5137" w:rsidRPr="00641AC3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41AC3">
        <w:rPr>
          <w:rFonts w:ascii="Times New Roman" w:hAnsi="Times New Roman" w:cs="Times New Roman"/>
          <w:sz w:val="28"/>
          <w:szCs w:val="28"/>
        </w:rPr>
        <w:t>. Право человека и гражданина на жизнь.</w:t>
      </w:r>
    </w:p>
    <w:p w:rsidR="000B5137" w:rsidRPr="00641AC3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41AC3">
        <w:rPr>
          <w:rFonts w:ascii="Times New Roman" w:hAnsi="Times New Roman" w:cs="Times New Roman"/>
          <w:sz w:val="28"/>
          <w:szCs w:val="28"/>
        </w:rPr>
        <w:t>. Конституционное право граждан на защиту своих прав. Гарантии соблюдения основных прав человека в условиях чрезвычайного положения.</w:t>
      </w:r>
    </w:p>
    <w:p w:rsidR="000B5137" w:rsidRPr="00641AC3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641AC3">
        <w:rPr>
          <w:rFonts w:ascii="Times New Roman" w:hAnsi="Times New Roman" w:cs="Times New Roman"/>
          <w:sz w:val="28"/>
          <w:szCs w:val="28"/>
        </w:rPr>
        <w:t>. Конституционное право граждан на свободу совести.</w:t>
      </w:r>
    </w:p>
    <w:p w:rsidR="000B5137" w:rsidRPr="00641AC3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1AC3">
        <w:rPr>
          <w:rFonts w:ascii="Times New Roman" w:hAnsi="Times New Roman" w:cs="Times New Roman"/>
          <w:sz w:val="28"/>
          <w:szCs w:val="28"/>
        </w:rPr>
        <w:t>. Конституционное право граждан на свободу передвижения, выбор места пребывания и жительства в Российской Федерации.</w:t>
      </w:r>
    </w:p>
    <w:p w:rsidR="000B5137" w:rsidRPr="00641AC3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pacing w:val="-1"/>
          <w:sz w:val="28"/>
          <w:szCs w:val="28"/>
        </w:rPr>
      </w:pPr>
      <w:r w:rsidRPr="00641AC3">
        <w:rPr>
          <w:rFonts w:ascii="Times New Roman" w:hAnsi="Times New Roman" w:cs="Times New Roman"/>
          <w:spacing w:val="-1"/>
          <w:sz w:val="28"/>
          <w:szCs w:val="28"/>
        </w:rPr>
        <w:t>4</w:t>
      </w: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641AC3">
        <w:rPr>
          <w:rFonts w:ascii="Times New Roman" w:hAnsi="Times New Roman" w:cs="Times New Roman"/>
          <w:spacing w:val="-1"/>
          <w:sz w:val="28"/>
          <w:szCs w:val="28"/>
        </w:rPr>
        <w:t>. Экономические, социальные и культурные права граждан в России.</w:t>
      </w:r>
    </w:p>
    <w:p w:rsidR="000B5137" w:rsidRPr="00641AC3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1AC3">
        <w:rPr>
          <w:rFonts w:ascii="Times New Roman" w:hAnsi="Times New Roman" w:cs="Times New Roman"/>
          <w:sz w:val="28"/>
          <w:szCs w:val="28"/>
        </w:rPr>
        <w:t>. Право граждан на свободу труда, его конституционное содержание и гарантии.</w:t>
      </w:r>
    </w:p>
    <w:p w:rsidR="000B5137" w:rsidRPr="00641AC3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41AC3">
        <w:rPr>
          <w:rFonts w:ascii="Times New Roman" w:hAnsi="Times New Roman" w:cs="Times New Roman"/>
          <w:sz w:val="28"/>
          <w:szCs w:val="28"/>
        </w:rPr>
        <w:t>. Право граждан на жилище, неприкосновенность жилища — конституционные права граждан РФ.</w:t>
      </w:r>
    </w:p>
    <w:p w:rsidR="000B5137" w:rsidRPr="00641AC3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41AC3">
        <w:rPr>
          <w:rFonts w:ascii="Times New Roman" w:hAnsi="Times New Roman" w:cs="Times New Roman"/>
          <w:sz w:val="28"/>
          <w:szCs w:val="28"/>
        </w:rPr>
        <w:t>. Право на охрану здоровья и медицинскую помощь.</w:t>
      </w:r>
    </w:p>
    <w:p w:rsidR="000B5137" w:rsidRPr="00641AC3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41AC3">
        <w:rPr>
          <w:rFonts w:ascii="Times New Roman" w:hAnsi="Times New Roman" w:cs="Times New Roman"/>
          <w:sz w:val="28"/>
          <w:szCs w:val="28"/>
        </w:rPr>
        <w:t>. Право граждан на образование.</w:t>
      </w:r>
    </w:p>
    <w:p w:rsidR="000B5137" w:rsidRPr="00641AC3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41AC3">
        <w:rPr>
          <w:rFonts w:ascii="Times New Roman" w:hAnsi="Times New Roman" w:cs="Times New Roman"/>
          <w:sz w:val="28"/>
          <w:szCs w:val="28"/>
        </w:rPr>
        <w:t>. Политические права и свободы граждан России.</w:t>
      </w:r>
    </w:p>
    <w:p w:rsidR="000B5137" w:rsidRPr="00641AC3" w:rsidRDefault="000B5137" w:rsidP="000B5137">
      <w:pPr>
        <w:pStyle w:val="041E0441043D043E0432043D043E043904420435043A04410442"/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41AC3">
        <w:rPr>
          <w:rFonts w:ascii="Times New Roman" w:hAnsi="Times New Roman" w:cs="Times New Roman"/>
          <w:sz w:val="28"/>
          <w:szCs w:val="28"/>
        </w:rPr>
        <w:t>. Конституционное право граждан на участие в управлении государственными делами.</w:t>
      </w:r>
    </w:p>
    <w:p w:rsidR="000B5137" w:rsidRPr="00641AC3" w:rsidRDefault="000B5137" w:rsidP="000B5137">
      <w:pPr>
        <w:pStyle w:val="041E0441043D043E0432043D043E043904420435043A04410442"/>
        <w:spacing w:line="23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41AC3">
        <w:rPr>
          <w:rFonts w:ascii="Times New Roman" w:hAnsi="Times New Roman" w:cs="Times New Roman"/>
          <w:sz w:val="28"/>
          <w:szCs w:val="28"/>
        </w:rPr>
        <w:t>. Конституционное право граждан на свободу слова и печати.</w:t>
      </w:r>
    </w:p>
    <w:p w:rsidR="000B5137" w:rsidRPr="00641AC3" w:rsidRDefault="000B5137" w:rsidP="000B5137">
      <w:pPr>
        <w:pStyle w:val="041E0441043D043E0432043D043E043904420435043A04410442"/>
        <w:spacing w:line="23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641AC3">
        <w:rPr>
          <w:rFonts w:ascii="Times New Roman" w:hAnsi="Times New Roman" w:cs="Times New Roman"/>
          <w:sz w:val="28"/>
          <w:szCs w:val="28"/>
        </w:rPr>
        <w:t>. Конституционное право граждан на информацию.</w:t>
      </w:r>
    </w:p>
    <w:p w:rsidR="000B5137" w:rsidRPr="00641AC3" w:rsidRDefault="000B5137" w:rsidP="000B5137">
      <w:pPr>
        <w:pStyle w:val="041E0441043D043E0432043D043E043904420435043A04410442"/>
        <w:spacing w:line="23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1AC3">
        <w:rPr>
          <w:rFonts w:ascii="Times New Roman" w:hAnsi="Times New Roman" w:cs="Times New Roman"/>
          <w:sz w:val="28"/>
          <w:szCs w:val="28"/>
        </w:rPr>
        <w:t>. Конституционное право на объединение в общественные организации.</w:t>
      </w:r>
    </w:p>
    <w:p w:rsidR="000B5137" w:rsidRPr="00641AC3" w:rsidRDefault="000B5137" w:rsidP="000B5137">
      <w:pPr>
        <w:pStyle w:val="041E0441043D043E0432043D043E043904420435043A04410442"/>
        <w:spacing w:line="23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1AC3">
        <w:rPr>
          <w:rFonts w:ascii="Times New Roman" w:hAnsi="Times New Roman" w:cs="Times New Roman"/>
          <w:sz w:val="28"/>
          <w:szCs w:val="28"/>
        </w:rPr>
        <w:t>. Конституционные обязанности граждан РФ.</w:t>
      </w:r>
    </w:p>
    <w:p w:rsidR="000B5137" w:rsidRDefault="000B5137" w:rsidP="000B5137">
      <w:pPr>
        <w:pStyle w:val="041E0441043D043E0432043D043E043904420435043A04410442"/>
        <w:spacing w:line="23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1AC3">
        <w:rPr>
          <w:rFonts w:ascii="Times New Roman" w:hAnsi="Times New Roman" w:cs="Times New Roman"/>
          <w:sz w:val="28"/>
          <w:szCs w:val="28"/>
        </w:rPr>
        <w:t>. Государственная защита прав и свобод граждан РФ.</w:t>
      </w:r>
    </w:p>
    <w:p w:rsidR="000B5137" w:rsidRPr="00641AC3" w:rsidRDefault="000B5137" w:rsidP="000B5137">
      <w:pPr>
        <w:pStyle w:val="041E0441043D043E0432043D043E043904420435043A04410442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</w:t>
      </w:r>
      <w:r w:rsidRPr="00493431">
        <w:rPr>
          <w:rFonts w:ascii="Times New Roman" w:hAnsi="Times New Roman" w:cs="Times New Roman"/>
          <w:sz w:val="28"/>
          <w:szCs w:val="28"/>
        </w:rPr>
        <w:t>Охрана и защита прокуратурой конституционных (основных) прав, свобод и обязанностей человека и гражданина в Российской Федерации.</w:t>
      </w:r>
    </w:p>
    <w:p w:rsidR="000B5137" w:rsidRPr="00641AC3" w:rsidRDefault="000B5137" w:rsidP="000B5137">
      <w:pPr>
        <w:pStyle w:val="041E0441043D043E0432043D043E043904420435043A04410442"/>
        <w:spacing w:line="23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41AC3">
        <w:rPr>
          <w:rFonts w:ascii="Times New Roman" w:hAnsi="Times New Roman" w:cs="Times New Roman"/>
          <w:sz w:val="28"/>
          <w:szCs w:val="28"/>
        </w:rPr>
        <w:t>. Понятие и формы государственного устройства.</w:t>
      </w:r>
    </w:p>
    <w:p w:rsidR="000B5137" w:rsidRPr="00641AC3" w:rsidRDefault="000B5137" w:rsidP="000B5137">
      <w:pPr>
        <w:pStyle w:val="041E0441043D043E0432043D043E043904420435043A04410442"/>
        <w:spacing w:line="23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41AC3">
        <w:rPr>
          <w:rFonts w:ascii="Times New Roman" w:hAnsi="Times New Roman" w:cs="Times New Roman"/>
          <w:sz w:val="28"/>
          <w:szCs w:val="28"/>
        </w:rPr>
        <w:t>. Субъекты Российской Федерации.</w:t>
      </w:r>
    </w:p>
    <w:p w:rsidR="000B5137" w:rsidRPr="00641AC3" w:rsidRDefault="000B5137" w:rsidP="000B5137">
      <w:pPr>
        <w:pStyle w:val="041E0441043D043E0432043D043E043904420435043A04410442"/>
        <w:spacing w:line="23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41AC3">
        <w:rPr>
          <w:rFonts w:ascii="Times New Roman" w:hAnsi="Times New Roman" w:cs="Times New Roman"/>
          <w:sz w:val="28"/>
          <w:szCs w:val="28"/>
        </w:rPr>
        <w:t>. Федеративное устройство России.</w:t>
      </w:r>
    </w:p>
    <w:p w:rsidR="000B5137" w:rsidRPr="00641AC3" w:rsidRDefault="000B5137" w:rsidP="000B5137">
      <w:pPr>
        <w:pStyle w:val="041E0441043D043E0432043D043E043904420435043A04410442"/>
        <w:spacing w:line="23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41AC3">
        <w:rPr>
          <w:rFonts w:ascii="Times New Roman" w:hAnsi="Times New Roman" w:cs="Times New Roman"/>
          <w:sz w:val="28"/>
          <w:szCs w:val="28"/>
        </w:rPr>
        <w:t>. Конституционная природа федеративного устройства Российской Федерации.</w:t>
      </w:r>
    </w:p>
    <w:p w:rsidR="000B5137" w:rsidRPr="00641AC3" w:rsidRDefault="000B5137" w:rsidP="000B5137">
      <w:pPr>
        <w:pStyle w:val="041E0441043D043E0432043D043E043904420435043A04410442"/>
        <w:spacing w:line="244" w:lineRule="auto"/>
        <w:ind w:firstLine="540"/>
        <w:rPr>
          <w:rFonts w:ascii="Times New Roman" w:hAnsi="Times New Roman" w:cs="Times New Roman"/>
          <w:spacing w:val="-4"/>
          <w:sz w:val="28"/>
          <w:szCs w:val="28"/>
        </w:rPr>
      </w:pPr>
      <w:r w:rsidRPr="00641AC3">
        <w:rPr>
          <w:rFonts w:ascii="Times New Roman" w:hAnsi="Times New Roman" w:cs="Times New Roman"/>
          <w:spacing w:val="-4"/>
          <w:sz w:val="28"/>
          <w:szCs w:val="28"/>
        </w:rPr>
        <w:t>5</w:t>
      </w:r>
      <w:r>
        <w:rPr>
          <w:rFonts w:ascii="Times New Roman" w:hAnsi="Times New Roman" w:cs="Times New Roman"/>
          <w:spacing w:val="-4"/>
          <w:sz w:val="28"/>
          <w:szCs w:val="28"/>
        </w:rPr>
        <w:t>9</w:t>
      </w:r>
      <w:r w:rsidRPr="00641AC3">
        <w:rPr>
          <w:rFonts w:ascii="Times New Roman" w:hAnsi="Times New Roman" w:cs="Times New Roman"/>
          <w:spacing w:val="-4"/>
          <w:sz w:val="28"/>
          <w:szCs w:val="28"/>
        </w:rPr>
        <w:t>. Национальный суверенитет и его реализация в Российской Федерации.</w:t>
      </w:r>
    </w:p>
    <w:p w:rsidR="000B5137" w:rsidRPr="00641AC3" w:rsidRDefault="000B5137" w:rsidP="000B5137">
      <w:pPr>
        <w:pStyle w:val="041E0441043D043E0432043D043E043904420435043A04410442"/>
        <w:spacing w:line="244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641AC3">
        <w:rPr>
          <w:rFonts w:ascii="Times New Roman" w:hAnsi="Times New Roman" w:cs="Times New Roman"/>
          <w:sz w:val="28"/>
          <w:szCs w:val="28"/>
        </w:rPr>
        <w:t>. Образование СССР и прекращение его существования.</w:t>
      </w:r>
    </w:p>
    <w:p w:rsidR="000B5137" w:rsidRPr="00641AC3" w:rsidRDefault="000B5137" w:rsidP="000B5137">
      <w:pPr>
        <w:pStyle w:val="041E0441043D043E0432043D043E043904420435043A04410442"/>
        <w:spacing w:line="244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641AC3">
        <w:rPr>
          <w:rFonts w:ascii="Times New Roman" w:hAnsi="Times New Roman" w:cs="Times New Roman"/>
          <w:sz w:val="28"/>
          <w:szCs w:val="28"/>
        </w:rPr>
        <w:t>. Суверенитет Российской Федерации</w:t>
      </w:r>
      <w:r>
        <w:rPr>
          <w:rFonts w:ascii="Times New Roman" w:hAnsi="Times New Roman" w:cs="Times New Roman"/>
          <w:sz w:val="28"/>
          <w:szCs w:val="28"/>
        </w:rPr>
        <w:t>. Государственные символы России</w:t>
      </w:r>
      <w:r w:rsidRPr="00641AC3">
        <w:rPr>
          <w:rFonts w:ascii="Times New Roman" w:hAnsi="Times New Roman" w:cs="Times New Roman"/>
          <w:sz w:val="28"/>
          <w:szCs w:val="28"/>
        </w:rPr>
        <w:t>.</w:t>
      </w:r>
    </w:p>
    <w:p w:rsidR="000B5137" w:rsidRPr="00641AC3" w:rsidRDefault="000B5137" w:rsidP="000B5137">
      <w:pPr>
        <w:pStyle w:val="041E0441043D043E0432043D043E043904420435043A04410442"/>
        <w:spacing w:line="244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1AC3">
        <w:rPr>
          <w:rFonts w:ascii="Times New Roman" w:hAnsi="Times New Roman" w:cs="Times New Roman"/>
          <w:sz w:val="28"/>
          <w:szCs w:val="28"/>
        </w:rPr>
        <w:t>. Знание текста Государственного гимна Российской Федерации.</w:t>
      </w:r>
    </w:p>
    <w:p w:rsidR="000B5137" w:rsidRPr="00641AC3" w:rsidRDefault="000B5137" w:rsidP="000B5137">
      <w:pPr>
        <w:pStyle w:val="041E0441043D043E0432043D043E043904420435043A04410442"/>
        <w:spacing w:line="244" w:lineRule="auto"/>
        <w:ind w:firstLine="540"/>
        <w:rPr>
          <w:rFonts w:ascii="Times New Roman" w:hAnsi="Times New Roman" w:cs="Times New Roman"/>
          <w:spacing w:val="-4"/>
          <w:sz w:val="28"/>
          <w:szCs w:val="28"/>
        </w:rPr>
      </w:pPr>
      <w:r w:rsidRPr="00641AC3">
        <w:rPr>
          <w:rFonts w:ascii="Times New Roman" w:hAnsi="Times New Roman" w:cs="Times New Roman"/>
          <w:spacing w:val="-4"/>
          <w:sz w:val="28"/>
          <w:szCs w:val="28"/>
        </w:rPr>
        <w:t>6</w:t>
      </w: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641AC3">
        <w:rPr>
          <w:rFonts w:ascii="Times New Roman" w:hAnsi="Times New Roman" w:cs="Times New Roman"/>
          <w:spacing w:val="-4"/>
          <w:sz w:val="28"/>
          <w:szCs w:val="28"/>
        </w:rPr>
        <w:t>. Конституционный статус республики в составе Российской Федерации.</w:t>
      </w:r>
    </w:p>
    <w:p w:rsidR="000B5137" w:rsidRPr="00641AC3" w:rsidRDefault="000B5137" w:rsidP="000B5137">
      <w:pPr>
        <w:pStyle w:val="041E0441043D043E0432043D043E043904420435043A04410442"/>
        <w:spacing w:line="244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41AC3">
        <w:rPr>
          <w:rFonts w:ascii="Times New Roman" w:hAnsi="Times New Roman" w:cs="Times New Roman"/>
          <w:sz w:val="28"/>
          <w:szCs w:val="28"/>
        </w:rPr>
        <w:t>. Конституционный статус края, области в составе Российской Федерации.</w:t>
      </w:r>
    </w:p>
    <w:p w:rsidR="000B5137" w:rsidRPr="00641AC3" w:rsidRDefault="000B5137" w:rsidP="000B5137">
      <w:pPr>
        <w:pStyle w:val="041E0441043D043E0432043D043E043904420435043A04410442"/>
        <w:spacing w:line="244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41AC3">
        <w:rPr>
          <w:rFonts w:ascii="Times New Roman" w:hAnsi="Times New Roman" w:cs="Times New Roman"/>
          <w:sz w:val="28"/>
          <w:szCs w:val="28"/>
        </w:rPr>
        <w:t>. Конституционный статус автономного округа в составе Российской Федерации.</w:t>
      </w:r>
    </w:p>
    <w:p w:rsidR="000B5137" w:rsidRPr="00641AC3" w:rsidRDefault="000B5137" w:rsidP="000B5137">
      <w:pPr>
        <w:pStyle w:val="041E0441043D043E0432043D043E043904420435043A04410442"/>
        <w:spacing w:line="244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41AC3">
        <w:rPr>
          <w:rFonts w:ascii="Times New Roman" w:hAnsi="Times New Roman" w:cs="Times New Roman"/>
          <w:sz w:val="28"/>
          <w:szCs w:val="28"/>
        </w:rPr>
        <w:t>. Виды автономий в Российской Федерации.</w:t>
      </w:r>
    </w:p>
    <w:p w:rsidR="000B5137" w:rsidRPr="00641AC3" w:rsidRDefault="000B5137" w:rsidP="000B5137">
      <w:pPr>
        <w:pStyle w:val="041E0441043D043E0432043D043E043904420435043A04410442"/>
        <w:spacing w:line="244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41AC3">
        <w:rPr>
          <w:rFonts w:ascii="Times New Roman" w:hAnsi="Times New Roman" w:cs="Times New Roman"/>
          <w:sz w:val="28"/>
          <w:szCs w:val="28"/>
        </w:rPr>
        <w:t>. Компетенция Российской Федерации (понятие и виды).</w:t>
      </w:r>
    </w:p>
    <w:p w:rsidR="000B5137" w:rsidRPr="00641AC3" w:rsidRDefault="000B5137" w:rsidP="000B5137">
      <w:pPr>
        <w:pStyle w:val="041E0441043D043E0432043D043E043904420435043A04410442"/>
        <w:spacing w:line="244" w:lineRule="auto"/>
        <w:ind w:firstLine="540"/>
        <w:rPr>
          <w:rFonts w:ascii="Times New Roman" w:hAnsi="Times New Roman" w:cs="Times New Roman"/>
          <w:spacing w:val="-1"/>
          <w:sz w:val="28"/>
          <w:szCs w:val="28"/>
        </w:rPr>
      </w:pPr>
      <w:r w:rsidRPr="00641AC3">
        <w:rPr>
          <w:rFonts w:ascii="Times New Roman" w:hAnsi="Times New Roman" w:cs="Times New Roman"/>
          <w:spacing w:val="-1"/>
          <w:sz w:val="28"/>
          <w:szCs w:val="28"/>
        </w:rPr>
        <w:t>6</w:t>
      </w:r>
      <w:r>
        <w:rPr>
          <w:rFonts w:ascii="Times New Roman" w:hAnsi="Times New Roman" w:cs="Times New Roman"/>
          <w:spacing w:val="-1"/>
          <w:sz w:val="28"/>
          <w:szCs w:val="28"/>
        </w:rPr>
        <w:t>8</w:t>
      </w:r>
      <w:r w:rsidRPr="00641AC3">
        <w:rPr>
          <w:rFonts w:ascii="Times New Roman" w:hAnsi="Times New Roman" w:cs="Times New Roman"/>
          <w:spacing w:val="-1"/>
          <w:sz w:val="28"/>
          <w:szCs w:val="28"/>
        </w:rPr>
        <w:t>. Сфера совместного ведения Российской Федерац</w:t>
      </w:r>
      <w:proofErr w:type="gramStart"/>
      <w:r w:rsidRPr="00641AC3">
        <w:rPr>
          <w:rFonts w:ascii="Times New Roman" w:hAnsi="Times New Roman" w:cs="Times New Roman"/>
          <w:spacing w:val="-1"/>
          <w:sz w:val="28"/>
          <w:szCs w:val="28"/>
        </w:rPr>
        <w:t>ии  и ее</w:t>
      </w:r>
      <w:proofErr w:type="gramEnd"/>
      <w:r w:rsidRPr="00641AC3">
        <w:rPr>
          <w:rFonts w:ascii="Times New Roman" w:hAnsi="Times New Roman" w:cs="Times New Roman"/>
          <w:spacing w:val="-1"/>
          <w:sz w:val="28"/>
          <w:szCs w:val="28"/>
        </w:rPr>
        <w:t xml:space="preserve"> субъектов.</w:t>
      </w:r>
    </w:p>
    <w:p w:rsidR="000B5137" w:rsidRPr="00641AC3" w:rsidRDefault="000B5137" w:rsidP="000B5137">
      <w:pPr>
        <w:pStyle w:val="041E0441043D043E0432043D043E043904420435043A04410442"/>
        <w:spacing w:line="244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41AC3">
        <w:rPr>
          <w:rFonts w:ascii="Times New Roman" w:hAnsi="Times New Roman" w:cs="Times New Roman"/>
          <w:sz w:val="28"/>
          <w:szCs w:val="28"/>
        </w:rPr>
        <w:t>. Российская Федерация в Содружестве Независимых Государств.</w:t>
      </w:r>
    </w:p>
    <w:p w:rsidR="000B5137" w:rsidRPr="00641AC3" w:rsidRDefault="000B5137" w:rsidP="000B5137">
      <w:pPr>
        <w:pStyle w:val="041E0441043D043E0432043D043E043904420435043A04410442"/>
        <w:spacing w:line="244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641AC3">
        <w:rPr>
          <w:rFonts w:ascii="Times New Roman" w:hAnsi="Times New Roman" w:cs="Times New Roman"/>
          <w:sz w:val="28"/>
          <w:szCs w:val="28"/>
        </w:rPr>
        <w:t>. Административно-территориальное устройство субъектов РФ.</w:t>
      </w:r>
    </w:p>
    <w:p w:rsidR="000B5137" w:rsidRPr="00641AC3" w:rsidRDefault="000B5137" w:rsidP="000B5137">
      <w:pPr>
        <w:pStyle w:val="041E0441043D043E0432043D043E043904420435043A04410442"/>
        <w:spacing w:line="244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641AC3">
        <w:rPr>
          <w:rFonts w:ascii="Times New Roman" w:hAnsi="Times New Roman" w:cs="Times New Roman"/>
          <w:sz w:val="28"/>
          <w:szCs w:val="28"/>
        </w:rPr>
        <w:t>. Выборы в России: понятие, социальное назначение и политическая роль.</w:t>
      </w:r>
    </w:p>
    <w:p w:rsidR="000B5137" w:rsidRPr="00493431" w:rsidRDefault="000B5137" w:rsidP="000B5137">
      <w:pPr>
        <w:pStyle w:val="041E0441043D043E0432043D043E043904420435043A04410442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9343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72.</w:t>
      </w:r>
      <w:r w:rsidRPr="00493431">
        <w:rPr>
          <w:rFonts w:ascii="Times New Roman" w:hAnsi="Times New Roman" w:cs="Times New Roman"/>
          <w:sz w:val="28"/>
          <w:szCs w:val="28"/>
        </w:rPr>
        <w:t>Практика принятия мер прокурорского реагирования по защите института выборов и избирательных прав граждан</w:t>
      </w:r>
    </w:p>
    <w:p w:rsidR="000B5137" w:rsidRDefault="000B5137" w:rsidP="000B5137">
      <w:pPr>
        <w:ind w:firstLine="540"/>
      </w:pPr>
    </w:p>
    <w:p w:rsidR="00660553" w:rsidRDefault="00660553" w:rsidP="000B5137">
      <w:pPr>
        <w:pStyle w:val="a3"/>
        <w:jc w:val="center"/>
      </w:pPr>
    </w:p>
    <w:sectPr w:rsidR="0066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udrashov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F2"/>
    <w:rsid w:val="000B5137"/>
    <w:rsid w:val="002A3984"/>
    <w:rsid w:val="004939F2"/>
    <w:rsid w:val="00660553"/>
    <w:rsid w:val="00AC54FE"/>
    <w:rsid w:val="00B2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553"/>
    <w:pPr>
      <w:spacing w:before="100" w:beforeAutospacing="1" w:after="100" w:afterAutospacing="1"/>
    </w:pPr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rsid w:val="000B5137"/>
    <w:pPr>
      <w:widowControl w:val="0"/>
      <w:autoSpaceDE w:val="0"/>
      <w:autoSpaceDN w:val="0"/>
      <w:adjustRightInd w:val="0"/>
      <w:spacing w:line="288" w:lineRule="auto"/>
      <w:ind w:firstLine="340"/>
      <w:jc w:val="both"/>
    </w:pPr>
    <w:rPr>
      <w:rFonts w:ascii="KudrashovC" w:hAnsi="KudrashovC" w:cs="KudrashovC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553"/>
    <w:pPr>
      <w:spacing w:before="100" w:beforeAutospacing="1" w:after="100" w:afterAutospacing="1"/>
    </w:pPr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rsid w:val="000B5137"/>
    <w:pPr>
      <w:widowControl w:val="0"/>
      <w:autoSpaceDE w:val="0"/>
      <w:autoSpaceDN w:val="0"/>
      <w:adjustRightInd w:val="0"/>
      <w:spacing w:line="288" w:lineRule="auto"/>
      <w:ind w:firstLine="340"/>
      <w:jc w:val="both"/>
    </w:pPr>
    <w:rPr>
      <w:rFonts w:ascii="KudrashovC" w:hAnsi="KudrashovC" w:cs="Kudrashov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Заведующий кабинетом</cp:lastModifiedBy>
  <cp:revision>4</cp:revision>
  <dcterms:created xsi:type="dcterms:W3CDTF">2020-09-24T04:38:00Z</dcterms:created>
  <dcterms:modified xsi:type="dcterms:W3CDTF">2020-09-24T08:45:00Z</dcterms:modified>
</cp:coreProperties>
</file>