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84" w:rsidRPr="001D7BE8" w:rsidRDefault="001D7BE8" w:rsidP="001D7BE8">
      <w:pPr>
        <w:jc w:val="center"/>
        <w:rPr>
          <w:b/>
          <w:sz w:val="28"/>
          <w:szCs w:val="28"/>
        </w:rPr>
      </w:pPr>
      <w:r w:rsidRPr="001D7BE8">
        <w:rPr>
          <w:b/>
          <w:sz w:val="28"/>
          <w:szCs w:val="28"/>
        </w:rPr>
        <w:t>Вопросы к зачету</w:t>
      </w:r>
      <w:r w:rsidR="003B6A07">
        <w:rPr>
          <w:b/>
          <w:sz w:val="28"/>
          <w:szCs w:val="28"/>
        </w:rPr>
        <w:t>:</w:t>
      </w:r>
      <w:bookmarkStart w:id="0" w:name="_GoBack"/>
      <w:bookmarkEnd w:id="0"/>
    </w:p>
    <w:p w:rsidR="001D7BE8" w:rsidRDefault="001D7BE8" w:rsidP="001D7BE8">
      <w:pPr>
        <w:pStyle w:val="a3"/>
        <w:numPr>
          <w:ilvl w:val="0"/>
          <w:numId w:val="1"/>
        </w:numPr>
        <w:tabs>
          <w:tab w:val="left" w:pos="1134"/>
        </w:tabs>
        <w:spacing w:before="120" w:line="319" w:lineRule="exact"/>
        <w:ind w:left="0" w:firstLine="567"/>
        <w:jc w:val="both"/>
        <w:rPr>
          <w:sz w:val="28"/>
        </w:rPr>
      </w:pPr>
      <w:r>
        <w:rPr>
          <w:sz w:val="28"/>
        </w:rPr>
        <w:t>Публичная власть как конституционно-правовая</w:t>
      </w:r>
      <w:r>
        <w:rPr>
          <w:spacing w:val="8"/>
          <w:sz w:val="28"/>
        </w:rPr>
        <w:t xml:space="preserve"> </w:t>
      </w:r>
      <w:r>
        <w:rPr>
          <w:sz w:val="28"/>
        </w:rPr>
        <w:t>категория.</w:t>
      </w:r>
    </w:p>
    <w:p w:rsidR="001D7BE8" w:rsidRDefault="001D7BE8" w:rsidP="001D7BE8">
      <w:pPr>
        <w:pStyle w:val="a3"/>
        <w:numPr>
          <w:ilvl w:val="0"/>
          <w:numId w:val="1"/>
        </w:numPr>
        <w:tabs>
          <w:tab w:val="left" w:pos="1134"/>
        </w:tabs>
        <w:ind w:left="0" w:right="568" w:firstLine="567"/>
        <w:jc w:val="both"/>
        <w:rPr>
          <w:sz w:val="28"/>
        </w:rPr>
      </w:pPr>
      <w:r>
        <w:rPr>
          <w:sz w:val="28"/>
        </w:rPr>
        <w:t>Понятие, элементы и основные конституционно-правовые характеристики системы органов публичной власти в Российской</w:t>
      </w:r>
      <w:r>
        <w:rPr>
          <w:spacing w:val="6"/>
          <w:sz w:val="28"/>
        </w:rPr>
        <w:t xml:space="preserve"> </w:t>
      </w:r>
      <w:r>
        <w:rPr>
          <w:sz w:val="28"/>
        </w:rPr>
        <w:t>Федерации</w:t>
      </w:r>
    </w:p>
    <w:p w:rsidR="001D7BE8" w:rsidRDefault="001D7BE8" w:rsidP="001D7BE8">
      <w:pPr>
        <w:pStyle w:val="a3"/>
        <w:numPr>
          <w:ilvl w:val="0"/>
          <w:numId w:val="1"/>
        </w:numPr>
        <w:tabs>
          <w:tab w:val="left" w:pos="1134"/>
        </w:tabs>
        <w:ind w:left="0" w:right="577" w:firstLine="567"/>
        <w:jc w:val="both"/>
        <w:rPr>
          <w:sz w:val="28"/>
        </w:rPr>
      </w:pPr>
      <w:r>
        <w:rPr>
          <w:sz w:val="28"/>
        </w:rPr>
        <w:t>Понятие и структура конституционно-правового механизма осуществления публичной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</w:p>
    <w:p w:rsidR="001D7BE8" w:rsidRDefault="001D7BE8" w:rsidP="001D7BE8">
      <w:pPr>
        <w:pStyle w:val="a3"/>
        <w:numPr>
          <w:ilvl w:val="0"/>
          <w:numId w:val="1"/>
        </w:numPr>
        <w:tabs>
          <w:tab w:val="left" w:pos="1134"/>
        </w:tabs>
        <w:spacing w:before="1" w:line="319" w:lineRule="exact"/>
        <w:ind w:left="0" w:firstLine="567"/>
        <w:jc w:val="both"/>
        <w:rPr>
          <w:sz w:val="28"/>
        </w:rPr>
      </w:pPr>
      <w:r>
        <w:rPr>
          <w:sz w:val="28"/>
        </w:rPr>
        <w:t>Становление и развитие теории и практики разделения властей в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России.</w:t>
      </w:r>
    </w:p>
    <w:p w:rsidR="001D7BE8" w:rsidRDefault="001D7BE8" w:rsidP="001D7BE8">
      <w:pPr>
        <w:pStyle w:val="a3"/>
        <w:numPr>
          <w:ilvl w:val="0"/>
          <w:numId w:val="1"/>
        </w:numPr>
        <w:tabs>
          <w:tab w:val="left" w:pos="1134"/>
        </w:tabs>
        <w:ind w:left="0" w:right="577" w:firstLine="567"/>
        <w:jc w:val="both"/>
        <w:rPr>
          <w:sz w:val="28"/>
        </w:rPr>
      </w:pPr>
      <w:r>
        <w:rPr>
          <w:sz w:val="28"/>
        </w:rPr>
        <w:t>Основные конституционно-правовые принципы организации и деятельности органов публичной власти в Российской</w:t>
      </w:r>
      <w:r>
        <w:rPr>
          <w:spacing w:val="5"/>
          <w:sz w:val="28"/>
        </w:rPr>
        <w:t xml:space="preserve"> </w:t>
      </w:r>
      <w:r>
        <w:rPr>
          <w:sz w:val="28"/>
        </w:rPr>
        <w:t>Федерации.</w:t>
      </w:r>
    </w:p>
    <w:p w:rsidR="001D7BE8" w:rsidRDefault="001D7BE8" w:rsidP="001D7BE8">
      <w:pPr>
        <w:pStyle w:val="a3"/>
        <w:numPr>
          <w:ilvl w:val="0"/>
          <w:numId w:val="1"/>
        </w:numPr>
        <w:tabs>
          <w:tab w:val="left" w:pos="1134"/>
        </w:tabs>
        <w:ind w:left="0" w:right="575" w:firstLine="567"/>
        <w:jc w:val="both"/>
        <w:rPr>
          <w:sz w:val="28"/>
        </w:rPr>
      </w:pPr>
      <w:r>
        <w:rPr>
          <w:sz w:val="28"/>
        </w:rPr>
        <w:t>Особенности организации государственной власти и распределения компетенции между субъектами федерации и федерацией в федеративных государствах.</w:t>
      </w:r>
    </w:p>
    <w:p w:rsidR="001D7BE8" w:rsidRDefault="001D7BE8" w:rsidP="001D7BE8">
      <w:pPr>
        <w:pStyle w:val="a3"/>
        <w:numPr>
          <w:ilvl w:val="0"/>
          <w:numId w:val="1"/>
        </w:numPr>
        <w:tabs>
          <w:tab w:val="left" w:pos="1134"/>
        </w:tabs>
        <w:spacing w:before="1" w:line="320" w:lineRule="exact"/>
        <w:ind w:left="0" w:firstLine="567"/>
        <w:jc w:val="both"/>
        <w:rPr>
          <w:sz w:val="28"/>
        </w:rPr>
      </w:pPr>
      <w:r>
        <w:rPr>
          <w:sz w:val="28"/>
        </w:rPr>
        <w:t>Территориальная организация публичной власти: понятие, виды</w:t>
      </w:r>
    </w:p>
    <w:p w:rsidR="001D7BE8" w:rsidRDefault="001D7BE8" w:rsidP="001D7BE8">
      <w:pPr>
        <w:pStyle w:val="a3"/>
        <w:numPr>
          <w:ilvl w:val="0"/>
          <w:numId w:val="1"/>
        </w:numPr>
        <w:tabs>
          <w:tab w:val="left" w:pos="1134"/>
        </w:tabs>
        <w:spacing w:line="320" w:lineRule="exact"/>
        <w:ind w:left="0" w:firstLine="567"/>
        <w:jc w:val="both"/>
        <w:rPr>
          <w:sz w:val="28"/>
        </w:rPr>
      </w:pPr>
      <w:r>
        <w:rPr>
          <w:sz w:val="28"/>
        </w:rPr>
        <w:t>Органы конституционного контроля (надзора) в России, их</w:t>
      </w:r>
      <w:r>
        <w:rPr>
          <w:spacing w:val="-5"/>
          <w:sz w:val="28"/>
        </w:rPr>
        <w:t xml:space="preserve"> </w:t>
      </w:r>
      <w:r>
        <w:rPr>
          <w:sz w:val="28"/>
        </w:rPr>
        <w:t>компетенция.</w:t>
      </w:r>
    </w:p>
    <w:p w:rsidR="001D7BE8" w:rsidRDefault="001D7BE8" w:rsidP="001D7BE8">
      <w:pPr>
        <w:pStyle w:val="a3"/>
        <w:numPr>
          <w:ilvl w:val="0"/>
          <w:numId w:val="1"/>
        </w:numPr>
        <w:tabs>
          <w:tab w:val="left" w:pos="1134"/>
        </w:tabs>
        <w:spacing w:before="4"/>
        <w:ind w:left="0" w:right="578" w:firstLine="567"/>
        <w:jc w:val="both"/>
        <w:rPr>
          <w:sz w:val="28"/>
        </w:rPr>
      </w:pPr>
      <w:r>
        <w:rPr>
          <w:sz w:val="28"/>
        </w:rPr>
        <w:t>Понятие и основные признаки (черты) правового положения органа публичной власти. Особенности правового положения органов местного самоуправления.</w:t>
      </w:r>
    </w:p>
    <w:p w:rsidR="001D7BE8" w:rsidRDefault="001D7BE8" w:rsidP="001D7BE8">
      <w:pPr>
        <w:pStyle w:val="a3"/>
        <w:numPr>
          <w:ilvl w:val="0"/>
          <w:numId w:val="1"/>
        </w:numPr>
        <w:tabs>
          <w:tab w:val="left" w:pos="1134"/>
          <w:tab w:val="left" w:pos="2550"/>
        </w:tabs>
        <w:spacing w:before="4"/>
        <w:ind w:left="0" w:firstLine="567"/>
        <w:jc w:val="both"/>
        <w:rPr>
          <w:sz w:val="28"/>
        </w:rPr>
      </w:pPr>
      <w:r>
        <w:rPr>
          <w:sz w:val="28"/>
        </w:rPr>
        <w:t>Президент РФ в конституционном механизме</w:t>
      </w:r>
      <w:r>
        <w:rPr>
          <w:spacing w:val="10"/>
          <w:sz w:val="28"/>
        </w:rPr>
        <w:t xml:space="preserve"> </w:t>
      </w:r>
      <w:r>
        <w:rPr>
          <w:sz w:val="28"/>
        </w:rPr>
        <w:t>власти.</w:t>
      </w:r>
    </w:p>
    <w:p w:rsidR="001D7BE8" w:rsidRDefault="001D7BE8" w:rsidP="001D7BE8">
      <w:pPr>
        <w:pStyle w:val="a3"/>
        <w:numPr>
          <w:ilvl w:val="0"/>
          <w:numId w:val="1"/>
        </w:numPr>
        <w:tabs>
          <w:tab w:val="left" w:pos="1134"/>
          <w:tab w:val="left" w:pos="2550"/>
        </w:tabs>
        <w:spacing w:before="21" w:line="319" w:lineRule="exact"/>
        <w:ind w:left="0" w:firstLine="567"/>
        <w:jc w:val="both"/>
        <w:rPr>
          <w:sz w:val="28"/>
        </w:rPr>
      </w:pPr>
      <w:r>
        <w:rPr>
          <w:sz w:val="28"/>
        </w:rPr>
        <w:t>Федеральное собрание РФ – парламент</w:t>
      </w:r>
      <w:r>
        <w:rPr>
          <w:spacing w:val="21"/>
          <w:sz w:val="28"/>
        </w:rPr>
        <w:t xml:space="preserve"> </w:t>
      </w:r>
      <w:r>
        <w:rPr>
          <w:sz w:val="28"/>
        </w:rPr>
        <w:t>России.</w:t>
      </w:r>
    </w:p>
    <w:p w:rsidR="001D7BE8" w:rsidRDefault="001D7BE8" w:rsidP="001D7BE8">
      <w:pPr>
        <w:pStyle w:val="a3"/>
        <w:numPr>
          <w:ilvl w:val="0"/>
          <w:numId w:val="1"/>
        </w:numPr>
        <w:tabs>
          <w:tab w:val="left" w:pos="1134"/>
          <w:tab w:val="left" w:pos="2550"/>
        </w:tabs>
        <w:ind w:left="0" w:right="711" w:firstLine="567"/>
        <w:jc w:val="both"/>
        <w:rPr>
          <w:sz w:val="28"/>
        </w:rPr>
      </w:pPr>
      <w:r>
        <w:rPr>
          <w:sz w:val="28"/>
        </w:rPr>
        <w:t>Правительство Российской Федерации – высший орган исполнительной власти России.</w:t>
      </w:r>
    </w:p>
    <w:p w:rsidR="001D7BE8" w:rsidRDefault="001D7BE8" w:rsidP="001D7BE8">
      <w:pPr>
        <w:pStyle w:val="a3"/>
        <w:numPr>
          <w:ilvl w:val="0"/>
          <w:numId w:val="1"/>
        </w:numPr>
        <w:tabs>
          <w:tab w:val="left" w:pos="1134"/>
          <w:tab w:val="left" w:pos="2550"/>
        </w:tabs>
        <w:ind w:left="0" w:right="1054" w:firstLine="567"/>
        <w:jc w:val="both"/>
        <w:rPr>
          <w:sz w:val="28"/>
        </w:rPr>
      </w:pPr>
      <w:r>
        <w:rPr>
          <w:sz w:val="28"/>
        </w:rPr>
        <w:t>Конституционные основы системы судебной власти и прокуратуры</w:t>
      </w:r>
      <w:r>
        <w:rPr>
          <w:spacing w:val="-32"/>
          <w:sz w:val="28"/>
        </w:rPr>
        <w:t xml:space="preserve"> </w:t>
      </w:r>
      <w:r>
        <w:rPr>
          <w:sz w:val="28"/>
        </w:rPr>
        <w:t>в России.</w:t>
      </w:r>
    </w:p>
    <w:p w:rsidR="001D7BE8" w:rsidRDefault="001D7BE8" w:rsidP="001D7BE8">
      <w:pPr>
        <w:pStyle w:val="a3"/>
        <w:numPr>
          <w:ilvl w:val="0"/>
          <w:numId w:val="1"/>
        </w:numPr>
        <w:tabs>
          <w:tab w:val="left" w:pos="1134"/>
          <w:tab w:val="left" w:pos="2550"/>
        </w:tabs>
        <w:spacing w:before="1"/>
        <w:ind w:left="0" w:right="987" w:firstLine="567"/>
        <w:jc w:val="both"/>
        <w:rPr>
          <w:sz w:val="28"/>
        </w:rPr>
      </w:pPr>
      <w:r>
        <w:rPr>
          <w:sz w:val="28"/>
        </w:rPr>
        <w:t>Конституционная система органов государственной власти</w:t>
      </w:r>
      <w:r>
        <w:rPr>
          <w:spacing w:val="-38"/>
          <w:sz w:val="28"/>
        </w:rPr>
        <w:t xml:space="preserve"> </w:t>
      </w:r>
      <w:r>
        <w:rPr>
          <w:sz w:val="28"/>
        </w:rPr>
        <w:t>субъектов РФ.</w:t>
      </w:r>
    </w:p>
    <w:p w:rsidR="001D7BE8" w:rsidRDefault="001D7BE8" w:rsidP="001D7BE8">
      <w:pPr>
        <w:pStyle w:val="a3"/>
        <w:numPr>
          <w:ilvl w:val="0"/>
          <w:numId w:val="1"/>
        </w:numPr>
        <w:tabs>
          <w:tab w:val="left" w:pos="1134"/>
          <w:tab w:val="left" w:pos="2550"/>
        </w:tabs>
        <w:spacing w:before="10" w:line="322" w:lineRule="exact"/>
        <w:ind w:left="0" w:firstLine="567"/>
        <w:jc w:val="both"/>
        <w:rPr>
          <w:sz w:val="28"/>
        </w:rPr>
      </w:pPr>
      <w:r>
        <w:rPr>
          <w:sz w:val="28"/>
        </w:rPr>
        <w:t>Конституционные основы местного самоуправления в</w:t>
      </w:r>
      <w:r>
        <w:rPr>
          <w:spacing w:val="7"/>
          <w:sz w:val="28"/>
        </w:rPr>
        <w:t xml:space="preserve"> </w:t>
      </w:r>
      <w:r>
        <w:rPr>
          <w:sz w:val="28"/>
        </w:rPr>
        <w:t>России.</w:t>
      </w:r>
    </w:p>
    <w:p w:rsidR="001D7BE8" w:rsidRDefault="001D7BE8" w:rsidP="001D7BE8">
      <w:pPr>
        <w:pStyle w:val="a3"/>
        <w:numPr>
          <w:ilvl w:val="0"/>
          <w:numId w:val="1"/>
        </w:numPr>
        <w:tabs>
          <w:tab w:val="left" w:pos="1134"/>
          <w:tab w:val="left" w:pos="2550"/>
        </w:tabs>
        <w:spacing w:line="322" w:lineRule="exact"/>
        <w:ind w:left="0" w:firstLine="567"/>
        <w:jc w:val="both"/>
        <w:rPr>
          <w:sz w:val="28"/>
        </w:rPr>
      </w:pPr>
      <w:r>
        <w:rPr>
          <w:sz w:val="28"/>
        </w:rPr>
        <w:t>Выборы: понятие, социальное назначение и политико-правовая</w:t>
      </w:r>
      <w:r>
        <w:rPr>
          <w:spacing w:val="-6"/>
          <w:sz w:val="28"/>
        </w:rPr>
        <w:t xml:space="preserve"> </w:t>
      </w:r>
      <w:r>
        <w:rPr>
          <w:sz w:val="28"/>
        </w:rPr>
        <w:t>роль.</w:t>
      </w:r>
    </w:p>
    <w:p w:rsidR="001D7BE8" w:rsidRDefault="001D7BE8" w:rsidP="001D7BE8">
      <w:pPr>
        <w:pStyle w:val="a3"/>
        <w:numPr>
          <w:ilvl w:val="0"/>
          <w:numId w:val="1"/>
        </w:numPr>
        <w:tabs>
          <w:tab w:val="left" w:pos="1134"/>
          <w:tab w:val="left" w:pos="2550"/>
        </w:tabs>
        <w:spacing w:line="319" w:lineRule="exact"/>
        <w:ind w:left="0" w:firstLine="567"/>
        <w:jc w:val="both"/>
        <w:rPr>
          <w:sz w:val="28"/>
        </w:rPr>
      </w:pPr>
      <w:r>
        <w:rPr>
          <w:sz w:val="28"/>
        </w:rPr>
        <w:t>Избирательная система и ее конституционно-правовое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регулирование.</w:t>
      </w:r>
    </w:p>
    <w:p w:rsidR="001D7BE8" w:rsidRDefault="001D7BE8" w:rsidP="001D7BE8">
      <w:pPr>
        <w:pStyle w:val="a3"/>
        <w:numPr>
          <w:ilvl w:val="0"/>
          <w:numId w:val="1"/>
        </w:numPr>
        <w:tabs>
          <w:tab w:val="left" w:pos="1134"/>
          <w:tab w:val="left" w:pos="2550"/>
          <w:tab w:val="left" w:pos="4293"/>
          <w:tab w:val="left" w:pos="6410"/>
          <w:tab w:val="left" w:pos="7548"/>
          <w:tab w:val="left" w:pos="10108"/>
        </w:tabs>
        <w:ind w:left="0" w:right="593" w:firstLine="567"/>
        <w:jc w:val="both"/>
        <w:rPr>
          <w:sz w:val="28"/>
        </w:rPr>
      </w:pPr>
      <w:r>
        <w:rPr>
          <w:sz w:val="28"/>
        </w:rPr>
        <w:t>Российское</w:t>
      </w:r>
      <w:r>
        <w:rPr>
          <w:sz w:val="28"/>
        </w:rPr>
        <w:tab/>
        <w:t>избирательное</w:t>
      </w:r>
      <w:r>
        <w:rPr>
          <w:sz w:val="28"/>
        </w:rPr>
        <w:tab/>
        <w:t>право.</w:t>
      </w:r>
      <w:r>
        <w:rPr>
          <w:sz w:val="28"/>
        </w:rPr>
        <w:tab/>
        <w:t>Конституционные</w:t>
      </w:r>
      <w:r>
        <w:rPr>
          <w:sz w:val="28"/>
        </w:rPr>
        <w:tab/>
      </w:r>
      <w:r>
        <w:rPr>
          <w:spacing w:val="-5"/>
          <w:sz w:val="28"/>
        </w:rPr>
        <w:t xml:space="preserve">принципы </w:t>
      </w:r>
      <w:r>
        <w:rPr>
          <w:sz w:val="28"/>
        </w:rPr>
        <w:t>субъективного избирательного</w:t>
      </w:r>
      <w:r>
        <w:rPr>
          <w:spacing w:val="7"/>
          <w:sz w:val="28"/>
        </w:rPr>
        <w:t xml:space="preserve"> </w:t>
      </w:r>
      <w:r>
        <w:rPr>
          <w:sz w:val="28"/>
        </w:rPr>
        <w:t>права.</w:t>
      </w:r>
    </w:p>
    <w:p w:rsidR="001D7BE8" w:rsidRDefault="001D7BE8" w:rsidP="001D7BE8">
      <w:pPr>
        <w:pStyle w:val="a3"/>
        <w:numPr>
          <w:ilvl w:val="0"/>
          <w:numId w:val="1"/>
        </w:numPr>
        <w:tabs>
          <w:tab w:val="left" w:pos="1134"/>
          <w:tab w:val="left" w:pos="2550"/>
        </w:tabs>
        <w:spacing w:before="1"/>
        <w:ind w:left="0" w:firstLine="567"/>
        <w:jc w:val="both"/>
        <w:rPr>
          <w:sz w:val="28"/>
        </w:rPr>
      </w:pPr>
      <w:r>
        <w:rPr>
          <w:sz w:val="28"/>
        </w:rPr>
        <w:t>Избирательный процесс, его основные</w:t>
      </w:r>
      <w:r>
        <w:rPr>
          <w:spacing w:val="15"/>
          <w:sz w:val="28"/>
        </w:rPr>
        <w:t xml:space="preserve"> </w:t>
      </w:r>
      <w:r>
        <w:rPr>
          <w:sz w:val="28"/>
        </w:rPr>
        <w:t>стадии.</w:t>
      </w:r>
    </w:p>
    <w:p w:rsidR="001D7BE8" w:rsidRDefault="001D7BE8" w:rsidP="001D7BE8">
      <w:pPr>
        <w:pStyle w:val="a3"/>
        <w:numPr>
          <w:ilvl w:val="0"/>
          <w:numId w:val="1"/>
        </w:numPr>
        <w:tabs>
          <w:tab w:val="left" w:pos="1134"/>
          <w:tab w:val="left" w:pos="2550"/>
        </w:tabs>
        <w:spacing w:line="322" w:lineRule="exact"/>
        <w:ind w:left="0" w:firstLine="567"/>
        <w:jc w:val="both"/>
        <w:rPr>
          <w:sz w:val="28"/>
        </w:rPr>
      </w:pPr>
      <w:r>
        <w:rPr>
          <w:sz w:val="28"/>
        </w:rPr>
        <w:t>Информационное обеспечение выборов в</w:t>
      </w:r>
      <w:r>
        <w:rPr>
          <w:spacing w:val="14"/>
          <w:sz w:val="28"/>
        </w:rPr>
        <w:t xml:space="preserve"> </w:t>
      </w:r>
      <w:r>
        <w:rPr>
          <w:sz w:val="28"/>
        </w:rPr>
        <w:t>России</w:t>
      </w:r>
    </w:p>
    <w:p w:rsidR="001D7BE8" w:rsidRDefault="001D7BE8" w:rsidP="001D7BE8">
      <w:pPr>
        <w:pStyle w:val="a3"/>
        <w:numPr>
          <w:ilvl w:val="0"/>
          <w:numId w:val="1"/>
        </w:numPr>
        <w:tabs>
          <w:tab w:val="left" w:pos="1134"/>
          <w:tab w:val="left" w:pos="2550"/>
        </w:tabs>
        <w:spacing w:line="322" w:lineRule="exact"/>
        <w:ind w:left="0" w:firstLine="567"/>
        <w:jc w:val="both"/>
        <w:rPr>
          <w:sz w:val="28"/>
        </w:rPr>
      </w:pPr>
      <w:r>
        <w:rPr>
          <w:sz w:val="28"/>
        </w:rPr>
        <w:t>Порядок формирования палат Федерального Собрания</w:t>
      </w:r>
      <w:r>
        <w:rPr>
          <w:spacing w:val="4"/>
          <w:sz w:val="28"/>
        </w:rPr>
        <w:t xml:space="preserve"> </w:t>
      </w:r>
      <w:r>
        <w:rPr>
          <w:sz w:val="28"/>
        </w:rPr>
        <w:t>России.</w:t>
      </w:r>
    </w:p>
    <w:p w:rsidR="001D7BE8" w:rsidRDefault="001D7BE8" w:rsidP="001D7BE8">
      <w:pPr>
        <w:pStyle w:val="a3"/>
        <w:numPr>
          <w:ilvl w:val="0"/>
          <w:numId w:val="1"/>
        </w:numPr>
        <w:tabs>
          <w:tab w:val="left" w:pos="1134"/>
          <w:tab w:val="left" w:pos="2550"/>
        </w:tabs>
        <w:spacing w:line="319" w:lineRule="exact"/>
        <w:ind w:left="0" w:firstLine="567"/>
        <w:jc w:val="both"/>
        <w:rPr>
          <w:sz w:val="28"/>
        </w:rPr>
      </w:pPr>
      <w:r>
        <w:rPr>
          <w:sz w:val="28"/>
        </w:rPr>
        <w:t>Порядок формирования Правительства</w:t>
      </w:r>
      <w:r>
        <w:rPr>
          <w:spacing w:val="23"/>
          <w:sz w:val="28"/>
        </w:rPr>
        <w:t xml:space="preserve"> </w:t>
      </w:r>
      <w:r>
        <w:rPr>
          <w:sz w:val="28"/>
        </w:rPr>
        <w:t>России.</w:t>
      </w:r>
    </w:p>
    <w:p w:rsidR="001D7BE8" w:rsidRDefault="001D7BE8" w:rsidP="001D7BE8">
      <w:pPr>
        <w:pStyle w:val="a3"/>
        <w:numPr>
          <w:ilvl w:val="0"/>
          <w:numId w:val="1"/>
        </w:numPr>
        <w:tabs>
          <w:tab w:val="left" w:pos="1134"/>
          <w:tab w:val="left" w:pos="2550"/>
        </w:tabs>
        <w:ind w:left="0" w:right="585" w:firstLine="567"/>
        <w:jc w:val="both"/>
        <w:rPr>
          <w:sz w:val="28"/>
        </w:rPr>
      </w:pPr>
      <w:r>
        <w:rPr>
          <w:sz w:val="28"/>
        </w:rPr>
        <w:t>Механизм формирования системы органов государственной власти в субъектах РФ и органов 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самоуправления.</w:t>
      </w:r>
    </w:p>
    <w:p w:rsidR="001D7BE8" w:rsidRDefault="001D7BE8" w:rsidP="001D7BE8">
      <w:pPr>
        <w:pStyle w:val="a3"/>
        <w:numPr>
          <w:ilvl w:val="0"/>
          <w:numId w:val="1"/>
        </w:numPr>
        <w:tabs>
          <w:tab w:val="left" w:pos="1134"/>
          <w:tab w:val="left" w:pos="2550"/>
        </w:tabs>
        <w:spacing w:before="2"/>
        <w:ind w:left="0" w:right="578" w:firstLine="567"/>
        <w:jc w:val="both"/>
        <w:rPr>
          <w:sz w:val="28"/>
        </w:rPr>
      </w:pPr>
      <w:r>
        <w:rPr>
          <w:sz w:val="28"/>
        </w:rPr>
        <w:t>Информационно-правовая политика и информационная функция государства.</w:t>
      </w:r>
    </w:p>
    <w:p w:rsidR="001D7BE8" w:rsidRDefault="001D7BE8" w:rsidP="001D7BE8">
      <w:pPr>
        <w:pStyle w:val="a3"/>
        <w:numPr>
          <w:ilvl w:val="0"/>
          <w:numId w:val="1"/>
        </w:numPr>
        <w:tabs>
          <w:tab w:val="left" w:pos="1134"/>
          <w:tab w:val="left" w:pos="2550"/>
        </w:tabs>
        <w:ind w:left="0" w:right="588" w:firstLine="567"/>
        <w:jc w:val="both"/>
        <w:rPr>
          <w:sz w:val="28"/>
        </w:rPr>
      </w:pPr>
      <w:r>
        <w:rPr>
          <w:sz w:val="28"/>
        </w:rPr>
        <w:lastRenderedPageBreak/>
        <w:t>Формы и методы деятельности субъектов государственного управления в условиях использования информационных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технологий.</w:t>
      </w:r>
    </w:p>
    <w:p w:rsidR="001D7BE8" w:rsidRDefault="001D7BE8" w:rsidP="001D7BE8">
      <w:pPr>
        <w:pStyle w:val="a3"/>
        <w:numPr>
          <w:ilvl w:val="0"/>
          <w:numId w:val="1"/>
        </w:numPr>
        <w:tabs>
          <w:tab w:val="left" w:pos="1134"/>
          <w:tab w:val="left" w:pos="2550"/>
        </w:tabs>
        <w:ind w:left="0" w:right="584" w:firstLine="567"/>
        <w:jc w:val="both"/>
        <w:rPr>
          <w:sz w:val="28"/>
        </w:rPr>
      </w:pPr>
      <w:r>
        <w:rPr>
          <w:sz w:val="28"/>
        </w:rPr>
        <w:t>Информационные системы и системы электронного документооборота как форма реализации взаимодействия органов власти в условиях использования информационных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технологий.</w:t>
      </w:r>
    </w:p>
    <w:p w:rsidR="001D7BE8" w:rsidRDefault="001D7BE8" w:rsidP="001D7BE8">
      <w:pPr>
        <w:pStyle w:val="a3"/>
        <w:numPr>
          <w:ilvl w:val="0"/>
          <w:numId w:val="1"/>
        </w:numPr>
        <w:tabs>
          <w:tab w:val="left" w:pos="1134"/>
          <w:tab w:val="left" w:pos="2550"/>
        </w:tabs>
        <w:ind w:left="0" w:right="581" w:firstLine="567"/>
        <w:jc w:val="both"/>
        <w:rPr>
          <w:sz w:val="28"/>
        </w:rPr>
      </w:pPr>
      <w:r>
        <w:rPr>
          <w:sz w:val="28"/>
        </w:rPr>
        <w:t>Вопросы обеспечения информационной безопасности при организации процедуры взаимодействия органов власти в информационной</w:t>
      </w:r>
      <w:r>
        <w:rPr>
          <w:spacing w:val="10"/>
          <w:sz w:val="28"/>
        </w:rPr>
        <w:t xml:space="preserve"> </w:t>
      </w:r>
      <w:r>
        <w:rPr>
          <w:sz w:val="28"/>
        </w:rPr>
        <w:t>среде.</w:t>
      </w:r>
    </w:p>
    <w:p w:rsidR="001D7BE8" w:rsidRDefault="001D7BE8" w:rsidP="001D7BE8">
      <w:pPr>
        <w:pStyle w:val="a3"/>
        <w:numPr>
          <w:ilvl w:val="0"/>
          <w:numId w:val="1"/>
        </w:numPr>
        <w:tabs>
          <w:tab w:val="left" w:pos="1134"/>
          <w:tab w:val="left" w:pos="2550"/>
        </w:tabs>
        <w:spacing w:line="244" w:lineRule="auto"/>
        <w:ind w:left="0" w:right="572" w:firstLine="567"/>
        <w:jc w:val="both"/>
        <w:rPr>
          <w:sz w:val="28"/>
        </w:rPr>
      </w:pPr>
      <w:r>
        <w:rPr>
          <w:sz w:val="28"/>
        </w:rPr>
        <w:t>Взаимоотношения гражданского общества и государства. Модели взаимодействия власти и общественных</w:t>
      </w:r>
      <w:r>
        <w:rPr>
          <w:spacing w:val="5"/>
          <w:sz w:val="28"/>
        </w:rPr>
        <w:t xml:space="preserve"> </w:t>
      </w:r>
      <w:r>
        <w:rPr>
          <w:sz w:val="28"/>
        </w:rPr>
        <w:t>организаций.</w:t>
      </w:r>
    </w:p>
    <w:p w:rsidR="001D7BE8" w:rsidRDefault="001D7BE8" w:rsidP="001D7BE8">
      <w:pPr>
        <w:pStyle w:val="a3"/>
        <w:numPr>
          <w:ilvl w:val="0"/>
          <w:numId w:val="1"/>
        </w:numPr>
        <w:tabs>
          <w:tab w:val="left" w:pos="1134"/>
          <w:tab w:val="left" w:pos="2550"/>
        </w:tabs>
        <w:ind w:left="0" w:right="586" w:firstLine="567"/>
        <w:jc w:val="both"/>
        <w:rPr>
          <w:sz w:val="28"/>
        </w:rPr>
      </w:pPr>
      <w:r>
        <w:rPr>
          <w:sz w:val="28"/>
        </w:rPr>
        <w:t>Понятие и формы осуществления общественного контроля в Российской Федерации.</w:t>
      </w:r>
    </w:p>
    <w:p w:rsidR="001D7BE8" w:rsidRDefault="001D7BE8" w:rsidP="001D7BE8">
      <w:pPr>
        <w:pStyle w:val="a3"/>
        <w:numPr>
          <w:ilvl w:val="0"/>
          <w:numId w:val="1"/>
        </w:numPr>
        <w:tabs>
          <w:tab w:val="left" w:pos="1134"/>
          <w:tab w:val="left" w:pos="2550"/>
        </w:tabs>
        <w:ind w:left="0" w:right="578" w:firstLine="567"/>
        <w:jc w:val="both"/>
        <w:rPr>
          <w:sz w:val="28"/>
        </w:rPr>
      </w:pPr>
      <w:r>
        <w:rPr>
          <w:sz w:val="28"/>
        </w:rPr>
        <w:t>Консультативные формы взаимодействия государства и гражданского общества.</w:t>
      </w:r>
    </w:p>
    <w:p w:rsidR="001D7BE8" w:rsidRDefault="001D7BE8" w:rsidP="001D7BE8">
      <w:pPr>
        <w:pStyle w:val="a3"/>
        <w:numPr>
          <w:ilvl w:val="0"/>
          <w:numId w:val="1"/>
        </w:numPr>
        <w:tabs>
          <w:tab w:val="left" w:pos="1134"/>
          <w:tab w:val="left" w:pos="2550"/>
        </w:tabs>
        <w:ind w:left="0" w:right="582" w:firstLine="567"/>
        <w:jc w:val="both"/>
        <w:rPr>
          <w:sz w:val="28"/>
        </w:rPr>
      </w:pPr>
      <w:r>
        <w:rPr>
          <w:sz w:val="28"/>
        </w:rPr>
        <w:t>Средства массовой информации: сущность, виды, правовые основы организации и деятельности, основные направления воздействия на формирование общественного мнения, организацию публичной власти и принятие ею</w:t>
      </w:r>
      <w:r>
        <w:rPr>
          <w:spacing w:val="-31"/>
          <w:sz w:val="28"/>
        </w:rPr>
        <w:t xml:space="preserve"> </w:t>
      </w:r>
      <w:r>
        <w:rPr>
          <w:sz w:val="28"/>
        </w:rPr>
        <w:t>решений.</w:t>
      </w:r>
    </w:p>
    <w:p w:rsidR="001D7BE8" w:rsidRDefault="001D7BE8" w:rsidP="001D7BE8">
      <w:pPr>
        <w:pStyle w:val="a3"/>
        <w:numPr>
          <w:ilvl w:val="0"/>
          <w:numId w:val="1"/>
        </w:numPr>
        <w:tabs>
          <w:tab w:val="left" w:pos="1134"/>
          <w:tab w:val="left" w:pos="2550"/>
        </w:tabs>
        <w:ind w:left="0" w:right="578" w:firstLine="567"/>
        <w:jc w:val="both"/>
        <w:rPr>
          <w:sz w:val="28"/>
        </w:rPr>
      </w:pPr>
      <w:r>
        <w:rPr>
          <w:sz w:val="28"/>
        </w:rPr>
        <w:t>Конституционно-правовые основы разрешения и преодоления разногласий в системе органов публичной власти 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Федерации.</w:t>
      </w:r>
    </w:p>
    <w:p w:rsidR="001D7BE8" w:rsidRDefault="001D7BE8" w:rsidP="001D7BE8">
      <w:pPr>
        <w:pStyle w:val="a3"/>
        <w:numPr>
          <w:ilvl w:val="0"/>
          <w:numId w:val="1"/>
        </w:numPr>
        <w:tabs>
          <w:tab w:val="left" w:pos="1134"/>
          <w:tab w:val="left" w:pos="2127"/>
        </w:tabs>
        <w:spacing w:line="244" w:lineRule="auto"/>
        <w:ind w:left="0" w:right="586" w:firstLine="567"/>
        <w:jc w:val="both"/>
        <w:rPr>
          <w:sz w:val="28"/>
        </w:rPr>
      </w:pPr>
      <w:r>
        <w:rPr>
          <w:sz w:val="28"/>
        </w:rPr>
        <w:t>Роль Президента Российской Федерации в разрешении разногласий между органами государственной</w:t>
      </w:r>
      <w:r>
        <w:rPr>
          <w:spacing w:val="3"/>
          <w:sz w:val="28"/>
        </w:rPr>
        <w:t xml:space="preserve"> </w:t>
      </w:r>
      <w:r>
        <w:rPr>
          <w:sz w:val="28"/>
        </w:rPr>
        <w:t>власти.</w:t>
      </w:r>
    </w:p>
    <w:p w:rsidR="001D7BE8" w:rsidRDefault="001D7BE8" w:rsidP="001D7BE8">
      <w:pPr>
        <w:pStyle w:val="a3"/>
        <w:numPr>
          <w:ilvl w:val="0"/>
          <w:numId w:val="1"/>
        </w:numPr>
        <w:tabs>
          <w:tab w:val="left" w:pos="1134"/>
          <w:tab w:val="left" w:pos="2127"/>
        </w:tabs>
        <w:ind w:left="0" w:right="576" w:firstLine="567"/>
        <w:jc w:val="both"/>
        <w:rPr>
          <w:sz w:val="28"/>
        </w:rPr>
      </w:pPr>
      <w:r>
        <w:rPr>
          <w:sz w:val="28"/>
        </w:rPr>
        <w:t>Место конституционной юстиции в механизме разрешения разногласий между органами публичной</w:t>
      </w:r>
      <w:r>
        <w:rPr>
          <w:spacing w:val="3"/>
          <w:sz w:val="28"/>
        </w:rPr>
        <w:t xml:space="preserve"> </w:t>
      </w:r>
      <w:r>
        <w:rPr>
          <w:sz w:val="28"/>
        </w:rPr>
        <w:t>власти</w:t>
      </w:r>
    </w:p>
    <w:p w:rsidR="001D7BE8" w:rsidRDefault="001D7BE8" w:rsidP="001D7BE8">
      <w:pPr>
        <w:pStyle w:val="a3"/>
        <w:numPr>
          <w:ilvl w:val="0"/>
          <w:numId w:val="1"/>
        </w:numPr>
        <w:tabs>
          <w:tab w:val="left" w:pos="1134"/>
          <w:tab w:val="left" w:pos="2550"/>
          <w:tab w:val="left" w:pos="4379"/>
          <w:tab w:val="left" w:pos="5267"/>
          <w:tab w:val="left" w:pos="6251"/>
          <w:tab w:val="left" w:pos="7966"/>
          <w:tab w:val="left" w:pos="8326"/>
          <w:tab w:val="left" w:pos="10151"/>
          <w:tab w:val="left" w:pos="11039"/>
        </w:tabs>
        <w:spacing w:before="16"/>
        <w:ind w:left="0" w:right="598" w:firstLine="567"/>
        <w:jc w:val="both"/>
        <w:rPr>
          <w:sz w:val="28"/>
        </w:rPr>
      </w:pPr>
      <w:r>
        <w:rPr>
          <w:sz w:val="28"/>
        </w:rPr>
        <w:t>Деятельность</w:t>
      </w:r>
      <w:r>
        <w:rPr>
          <w:sz w:val="28"/>
        </w:rPr>
        <w:tab/>
        <w:t>судов</w:t>
      </w:r>
      <w:r>
        <w:rPr>
          <w:sz w:val="28"/>
        </w:rPr>
        <w:tab/>
        <w:t>общей</w:t>
      </w:r>
      <w:r>
        <w:rPr>
          <w:sz w:val="28"/>
        </w:rPr>
        <w:tab/>
        <w:t>юрисдикции</w:t>
      </w:r>
      <w:r>
        <w:rPr>
          <w:sz w:val="28"/>
        </w:rPr>
        <w:tab/>
        <w:t>и</w:t>
      </w:r>
      <w:r>
        <w:rPr>
          <w:sz w:val="28"/>
        </w:rPr>
        <w:tab/>
        <w:t>арбитражных</w:t>
      </w:r>
      <w:r>
        <w:rPr>
          <w:sz w:val="28"/>
        </w:rPr>
        <w:tab/>
        <w:t>судов</w:t>
      </w:r>
      <w:r>
        <w:rPr>
          <w:sz w:val="28"/>
        </w:rPr>
        <w:tab/>
      </w:r>
      <w:r>
        <w:rPr>
          <w:spacing w:val="-19"/>
          <w:sz w:val="28"/>
        </w:rPr>
        <w:t xml:space="preserve">по </w:t>
      </w:r>
      <w:r>
        <w:rPr>
          <w:sz w:val="28"/>
        </w:rPr>
        <w:t>разрешению разногласий в системе органов публичной</w:t>
      </w:r>
      <w:r>
        <w:rPr>
          <w:spacing w:val="2"/>
          <w:sz w:val="28"/>
        </w:rPr>
        <w:t xml:space="preserve"> </w:t>
      </w:r>
      <w:r>
        <w:rPr>
          <w:sz w:val="28"/>
        </w:rPr>
        <w:t>власти</w:t>
      </w:r>
    </w:p>
    <w:p w:rsidR="001D7BE8" w:rsidRDefault="001D7BE8" w:rsidP="001D7BE8">
      <w:pPr>
        <w:pStyle w:val="a3"/>
        <w:numPr>
          <w:ilvl w:val="0"/>
          <w:numId w:val="1"/>
        </w:numPr>
        <w:tabs>
          <w:tab w:val="left" w:pos="1134"/>
          <w:tab w:val="left" w:pos="2550"/>
        </w:tabs>
        <w:ind w:left="0" w:right="716" w:firstLine="567"/>
        <w:jc w:val="both"/>
        <w:rPr>
          <w:sz w:val="28"/>
        </w:rPr>
      </w:pPr>
      <w:r>
        <w:rPr>
          <w:sz w:val="28"/>
        </w:rPr>
        <w:t>Конституционно-правовая ответственность органов и должностных</w:t>
      </w:r>
      <w:r>
        <w:rPr>
          <w:spacing w:val="-30"/>
          <w:sz w:val="28"/>
        </w:rPr>
        <w:t xml:space="preserve"> </w:t>
      </w:r>
      <w:r>
        <w:rPr>
          <w:sz w:val="28"/>
        </w:rPr>
        <w:t>лиц публичной власти.</w:t>
      </w:r>
    </w:p>
    <w:p w:rsidR="001D7BE8" w:rsidRDefault="001D7BE8" w:rsidP="001D7BE8">
      <w:pPr>
        <w:pStyle w:val="a3"/>
        <w:numPr>
          <w:ilvl w:val="0"/>
          <w:numId w:val="1"/>
        </w:numPr>
        <w:tabs>
          <w:tab w:val="left" w:pos="1134"/>
          <w:tab w:val="left" w:pos="2550"/>
        </w:tabs>
        <w:spacing w:line="242" w:lineRule="auto"/>
        <w:ind w:left="0" w:right="689" w:firstLine="567"/>
        <w:jc w:val="both"/>
        <w:rPr>
          <w:sz w:val="28"/>
        </w:rPr>
      </w:pPr>
      <w:r>
        <w:rPr>
          <w:sz w:val="28"/>
        </w:rPr>
        <w:t>Критерии оценки эффективности конституционно-правового</w:t>
      </w:r>
      <w:r>
        <w:rPr>
          <w:spacing w:val="-32"/>
          <w:sz w:val="28"/>
        </w:rPr>
        <w:t xml:space="preserve"> </w:t>
      </w:r>
      <w:r>
        <w:rPr>
          <w:sz w:val="28"/>
        </w:rPr>
        <w:t>механизма осуществления публичной</w:t>
      </w:r>
      <w:r>
        <w:rPr>
          <w:spacing w:val="12"/>
          <w:sz w:val="28"/>
        </w:rPr>
        <w:t xml:space="preserve"> </w:t>
      </w:r>
      <w:r>
        <w:rPr>
          <w:sz w:val="28"/>
        </w:rPr>
        <w:t>власти.</w:t>
      </w:r>
    </w:p>
    <w:p w:rsidR="001D7BE8" w:rsidRDefault="001D7BE8" w:rsidP="001D7BE8">
      <w:pPr>
        <w:pStyle w:val="a3"/>
        <w:numPr>
          <w:ilvl w:val="0"/>
          <w:numId w:val="1"/>
        </w:numPr>
        <w:tabs>
          <w:tab w:val="left" w:pos="1134"/>
          <w:tab w:val="left" w:pos="2550"/>
        </w:tabs>
        <w:ind w:left="0" w:right="831" w:firstLine="567"/>
        <w:jc w:val="both"/>
        <w:rPr>
          <w:sz w:val="28"/>
        </w:rPr>
      </w:pPr>
      <w:r>
        <w:rPr>
          <w:sz w:val="28"/>
        </w:rPr>
        <w:t>Развитие системы органов публичной власти в Российской</w:t>
      </w:r>
      <w:r>
        <w:rPr>
          <w:spacing w:val="-40"/>
          <w:sz w:val="28"/>
        </w:rPr>
        <w:t xml:space="preserve"> </w:t>
      </w:r>
      <w:r>
        <w:rPr>
          <w:sz w:val="28"/>
        </w:rPr>
        <w:t>Федерации: понятие, конституционные основы и</w:t>
      </w:r>
      <w:r>
        <w:rPr>
          <w:spacing w:val="16"/>
          <w:sz w:val="28"/>
        </w:rPr>
        <w:t xml:space="preserve"> </w:t>
      </w:r>
      <w:r>
        <w:rPr>
          <w:sz w:val="28"/>
        </w:rPr>
        <w:t>направления.</w:t>
      </w:r>
    </w:p>
    <w:p w:rsidR="001D7BE8" w:rsidRDefault="001D7BE8" w:rsidP="001D7BE8">
      <w:pPr>
        <w:pStyle w:val="a3"/>
        <w:numPr>
          <w:ilvl w:val="0"/>
          <w:numId w:val="1"/>
        </w:numPr>
        <w:tabs>
          <w:tab w:val="left" w:pos="1134"/>
          <w:tab w:val="left" w:pos="2550"/>
        </w:tabs>
        <w:ind w:left="0" w:right="849" w:firstLine="567"/>
        <w:jc w:val="both"/>
        <w:rPr>
          <w:sz w:val="28"/>
        </w:rPr>
      </w:pPr>
      <w:r>
        <w:rPr>
          <w:sz w:val="28"/>
        </w:rPr>
        <w:t>Конституционно-правовые основы обеспечения открытости,</w:t>
      </w:r>
      <w:r>
        <w:rPr>
          <w:spacing w:val="-34"/>
          <w:sz w:val="28"/>
        </w:rPr>
        <w:t xml:space="preserve"> </w:t>
      </w:r>
      <w:r>
        <w:rPr>
          <w:sz w:val="28"/>
        </w:rPr>
        <w:t>гласность деятельности органов публичной власти и оценки её</w:t>
      </w:r>
      <w:r>
        <w:rPr>
          <w:spacing w:val="5"/>
          <w:sz w:val="28"/>
        </w:rPr>
        <w:t xml:space="preserve"> </w:t>
      </w:r>
      <w:r>
        <w:rPr>
          <w:sz w:val="28"/>
        </w:rPr>
        <w:t>результатов.</w:t>
      </w:r>
    </w:p>
    <w:p w:rsidR="001D7BE8" w:rsidRDefault="001D7BE8" w:rsidP="001D7BE8">
      <w:pPr>
        <w:pStyle w:val="a3"/>
        <w:numPr>
          <w:ilvl w:val="0"/>
          <w:numId w:val="1"/>
        </w:numPr>
        <w:tabs>
          <w:tab w:val="left" w:pos="1134"/>
          <w:tab w:val="left" w:pos="2550"/>
          <w:tab w:val="left" w:pos="4071"/>
          <w:tab w:val="left" w:pos="5901"/>
          <w:tab w:val="left" w:pos="7341"/>
          <w:tab w:val="left" w:pos="9032"/>
          <w:tab w:val="left" w:pos="11183"/>
        </w:tabs>
        <w:spacing w:before="1"/>
        <w:ind w:left="0" w:right="574" w:firstLine="567"/>
        <w:jc w:val="both"/>
        <w:rPr>
          <w:sz w:val="28"/>
        </w:rPr>
      </w:pPr>
      <w:r>
        <w:rPr>
          <w:sz w:val="28"/>
        </w:rPr>
        <w:t>Основные</w:t>
      </w:r>
      <w:r>
        <w:rPr>
          <w:sz w:val="28"/>
        </w:rPr>
        <w:tab/>
        <w:t>направления</w:t>
      </w:r>
      <w:r>
        <w:rPr>
          <w:sz w:val="28"/>
        </w:rPr>
        <w:tab/>
        <w:t>развития,</w:t>
      </w:r>
      <w:r>
        <w:rPr>
          <w:sz w:val="28"/>
        </w:rPr>
        <w:tab/>
        <w:t>повышения</w:t>
      </w:r>
      <w:r>
        <w:rPr>
          <w:sz w:val="28"/>
        </w:rPr>
        <w:tab/>
        <w:t>эффективности</w:t>
      </w:r>
      <w:r>
        <w:rPr>
          <w:sz w:val="28"/>
        </w:rPr>
        <w:tab/>
      </w:r>
      <w:r>
        <w:rPr>
          <w:spacing w:val="-18"/>
          <w:sz w:val="28"/>
        </w:rPr>
        <w:t xml:space="preserve">и </w:t>
      </w:r>
      <w:r>
        <w:rPr>
          <w:sz w:val="28"/>
        </w:rPr>
        <w:t>результативности государственной гражданской и 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службы.</w:t>
      </w:r>
    </w:p>
    <w:p w:rsidR="001D7BE8" w:rsidRDefault="001D7BE8" w:rsidP="001D7BE8">
      <w:pPr>
        <w:pStyle w:val="a3"/>
        <w:numPr>
          <w:ilvl w:val="0"/>
          <w:numId w:val="1"/>
        </w:numPr>
        <w:tabs>
          <w:tab w:val="left" w:pos="1134"/>
          <w:tab w:val="left" w:pos="2550"/>
          <w:tab w:val="left" w:pos="4576"/>
          <w:tab w:val="left" w:pos="5978"/>
          <w:tab w:val="left" w:pos="7865"/>
          <w:tab w:val="left" w:pos="8403"/>
          <w:tab w:val="left" w:pos="10386"/>
        </w:tabs>
        <w:ind w:left="0" w:right="582" w:firstLine="567"/>
        <w:jc w:val="both"/>
        <w:rPr>
          <w:sz w:val="28"/>
        </w:rPr>
      </w:pPr>
      <w:r>
        <w:rPr>
          <w:sz w:val="28"/>
        </w:rPr>
        <w:t>Современные</w:t>
      </w:r>
      <w:r>
        <w:rPr>
          <w:sz w:val="28"/>
        </w:rPr>
        <w:tab/>
        <w:t>вопросы</w:t>
      </w:r>
      <w:r>
        <w:rPr>
          <w:sz w:val="28"/>
        </w:rPr>
        <w:tab/>
        <w:t>организации</w:t>
      </w:r>
      <w:r>
        <w:rPr>
          <w:sz w:val="28"/>
        </w:rPr>
        <w:tab/>
        <w:t>и</w:t>
      </w:r>
      <w:r>
        <w:rPr>
          <w:sz w:val="28"/>
        </w:rPr>
        <w:tab/>
        <w:t>деятельности</w:t>
      </w:r>
      <w:r>
        <w:rPr>
          <w:sz w:val="28"/>
        </w:rPr>
        <w:tab/>
      </w:r>
      <w:r>
        <w:rPr>
          <w:spacing w:val="-3"/>
          <w:sz w:val="28"/>
        </w:rPr>
        <w:t xml:space="preserve">органов </w:t>
      </w:r>
      <w:r>
        <w:rPr>
          <w:sz w:val="28"/>
        </w:rPr>
        <w:t>государственной власти субъектов Российской</w:t>
      </w:r>
      <w:r>
        <w:rPr>
          <w:spacing w:val="15"/>
          <w:sz w:val="28"/>
        </w:rPr>
        <w:t xml:space="preserve"> </w:t>
      </w:r>
      <w:r>
        <w:rPr>
          <w:sz w:val="28"/>
        </w:rPr>
        <w:t>Федерации.</w:t>
      </w:r>
    </w:p>
    <w:p w:rsidR="001D7BE8" w:rsidRDefault="001D7BE8" w:rsidP="001D7BE8">
      <w:pPr>
        <w:pStyle w:val="a3"/>
        <w:numPr>
          <w:ilvl w:val="0"/>
          <w:numId w:val="1"/>
        </w:numPr>
        <w:tabs>
          <w:tab w:val="left" w:pos="1134"/>
          <w:tab w:val="left" w:pos="2550"/>
          <w:tab w:val="left" w:pos="4307"/>
          <w:tab w:val="left" w:pos="6107"/>
          <w:tab w:val="left" w:pos="8009"/>
          <w:tab w:val="left" w:pos="9858"/>
          <w:tab w:val="left" w:pos="11202"/>
        </w:tabs>
        <w:ind w:left="0" w:right="572" w:firstLine="567"/>
        <w:jc w:val="both"/>
        <w:rPr>
          <w:sz w:val="28"/>
        </w:rPr>
      </w:pPr>
      <w:r>
        <w:rPr>
          <w:sz w:val="28"/>
        </w:rPr>
        <w:t>Основные</w:t>
      </w:r>
      <w:r>
        <w:rPr>
          <w:sz w:val="28"/>
        </w:rPr>
        <w:tab/>
        <w:t>тенденции</w:t>
      </w:r>
      <w:r>
        <w:rPr>
          <w:sz w:val="28"/>
        </w:rPr>
        <w:tab/>
        <w:t>институтов</w:t>
      </w:r>
      <w:r>
        <w:rPr>
          <w:sz w:val="28"/>
        </w:rPr>
        <w:tab/>
        <w:t>публичной</w:t>
      </w:r>
      <w:r>
        <w:rPr>
          <w:sz w:val="28"/>
        </w:rPr>
        <w:tab/>
        <w:t>власти</w:t>
      </w:r>
      <w:r>
        <w:rPr>
          <w:sz w:val="28"/>
        </w:rPr>
        <w:tab/>
      </w:r>
      <w:r>
        <w:rPr>
          <w:spacing w:val="-17"/>
          <w:sz w:val="28"/>
        </w:rPr>
        <w:t xml:space="preserve">в </w:t>
      </w:r>
      <w:r>
        <w:rPr>
          <w:sz w:val="28"/>
        </w:rPr>
        <w:t xml:space="preserve">постиндустриальном, «информационном» </w:t>
      </w:r>
      <w:r>
        <w:rPr>
          <w:sz w:val="28"/>
        </w:rPr>
        <w:lastRenderedPageBreak/>
        <w:t>обществе: состояние, проблемы,</w:t>
      </w:r>
      <w:r>
        <w:rPr>
          <w:spacing w:val="-42"/>
          <w:sz w:val="28"/>
        </w:rPr>
        <w:t xml:space="preserve"> </w:t>
      </w:r>
      <w:r>
        <w:rPr>
          <w:sz w:val="28"/>
        </w:rPr>
        <w:t>угрозы.</w:t>
      </w:r>
    </w:p>
    <w:p w:rsidR="001D7BE8" w:rsidRDefault="001D7BE8" w:rsidP="001D7BE8">
      <w:pPr>
        <w:pStyle w:val="a3"/>
        <w:numPr>
          <w:ilvl w:val="0"/>
          <w:numId w:val="1"/>
        </w:numPr>
        <w:tabs>
          <w:tab w:val="left" w:pos="1134"/>
          <w:tab w:val="left" w:pos="2550"/>
        </w:tabs>
        <w:spacing w:before="3"/>
        <w:ind w:left="0" w:firstLine="567"/>
        <w:jc w:val="both"/>
        <w:rPr>
          <w:sz w:val="28"/>
        </w:rPr>
      </w:pPr>
      <w:r>
        <w:rPr>
          <w:sz w:val="28"/>
        </w:rPr>
        <w:t>Антикоррупционный потенциал органов публичной</w:t>
      </w:r>
      <w:r>
        <w:rPr>
          <w:spacing w:val="10"/>
          <w:sz w:val="28"/>
        </w:rPr>
        <w:t xml:space="preserve"> </w:t>
      </w:r>
      <w:r>
        <w:rPr>
          <w:sz w:val="28"/>
        </w:rPr>
        <w:t>власти.</w:t>
      </w:r>
    </w:p>
    <w:p w:rsidR="001D7BE8" w:rsidRDefault="001D7BE8" w:rsidP="001D7BE8">
      <w:pPr>
        <w:tabs>
          <w:tab w:val="left" w:pos="1134"/>
        </w:tabs>
        <w:ind w:firstLine="567"/>
        <w:jc w:val="both"/>
      </w:pPr>
    </w:p>
    <w:sectPr w:rsidR="001D7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30573"/>
    <w:multiLevelType w:val="hybridMultilevel"/>
    <w:tmpl w:val="FFFFFFFF"/>
    <w:lvl w:ilvl="0" w:tplc="81FC0630">
      <w:start w:val="1"/>
      <w:numFmt w:val="decimal"/>
      <w:lvlText w:val="%1."/>
      <w:lvlJc w:val="left"/>
      <w:pPr>
        <w:ind w:left="1844" w:hanging="284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</w:rPr>
    </w:lvl>
    <w:lvl w:ilvl="1" w:tplc="DD00DB10">
      <w:numFmt w:val="bullet"/>
      <w:lvlText w:val="•"/>
      <w:lvlJc w:val="left"/>
      <w:pPr>
        <w:ind w:left="2846" w:hanging="284"/>
      </w:pPr>
      <w:rPr>
        <w:rFonts w:hint="default"/>
      </w:rPr>
    </w:lvl>
    <w:lvl w:ilvl="2" w:tplc="6D44579A">
      <w:numFmt w:val="bullet"/>
      <w:lvlText w:val="•"/>
      <w:lvlJc w:val="left"/>
      <w:pPr>
        <w:ind w:left="3853" w:hanging="284"/>
      </w:pPr>
      <w:rPr>
        <w:rFonts w:hint="default"/>
      </w:rPr>
    </w:lvl>
    <w:lvl w:ilvl="3" w:tplc="32846BEE">
      <w:numFmt w:val="bullet"/>
      <w:lvlText w:val="•"/>
      <w:lvlJc w:val="left"/>
      <w:pPr>
        <w:ind w:left="4860" w:hanging="284"/>
      </w:pPr>
      <w:rPr>
        <w:rFonts w:hint="default"/>
      </w:rPr>
    </w:lvl>
    <w:lvl w:ilvl="4" w:tplc="E54089CA">
      <w:numFmt w:val="bullet"/>
      <w:lvlText w:val="•"/>
      <w:lvlJc w:val="left"/>
      <w:pPr>
        <w:ind w:left="5867" w:hanging="284"/>
      </w:pPr>
      <w:rPr>
        <w:rFonts w:hint="default"/>
      </w:rPr>
    </w:lvl>
    <w:lvl w:ilvl="5" w:tplc="ABDC90C8">
      <w:numFmt w:val="bullet"/>
      <w:lvlText w:val="•"/>
      <w:lvlJc w:val="left"/>
      <w:pPr>
        <w:ind w:left="6874" w:hanging="284"/>
      </w:pPr>
      <w:rPr>
        <w:rFonts w:hint="default"/>
      </w:rPr>
    </w:lvl>
    <w:lvl w:ilvl="6" w:tplc="B8FADAE6">
      <w:numFmt w:val="bullet"/>
      <w:lvlText w:val="•"/>
      <w:lvlJc w:val="left"/>
      <w:pPr>
        <w:ind w:left="7881" w:hanging="284"/>
      </w:pPr>
      <w:rPr>
        <w:rFonts w:hint="default"/>
      </w:rPr>
    </w:lvl>
    <w:lvl w:ilvl="7" w:tplc="311A01A6">
      <w:numFmt w:val="bullet"/>
      <w:lvlText w:val="•"/>
      <w:lvlJc w:val="left"/>
      <w:pPr>
        <w:ind w:left="8888" w:hanging="284"/>
      </w:pPr>
      <w:rPr>
        <w:rFonts w:hint="default"/>
      </w:rPr>
    </w:lvl>
    <w:lvl w:ilvl="8" w:tplc="B0902310">
      <w:numFmt w:val="bullet"/>
      <w:lvlText w:val="•"/>
      <w:lvlJc w:val="left"/>
      <w:pPr>
        <w:ind w:left="9895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B5"/>
    <w:rsid w:val="001D7BE8"/>
    <w:rsid w:val="00341784"/>
    <w:rsid w:val="003B6A07"/>
    <w:rsid w:val="00DE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7BE8"/>
    <w:pPr>
      <w:ind w:left="113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7BE8"/>
    <w:pPr>
      <w:ind w:left="11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3419</Characters>
  <Application>Microsoft Office Word</Application>
  <DocSecurity>0</DocSecurity>
  <Lines>28</Lines>
  <Paragraphs>8</Paragraphs>
  <ScaleCrop>false</ScaleCrop>
  <Company>ФГБОУ СГЮА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кабинетом</dc:creator>
  <cp:keywords/>
  <dc:description/>
  <cp:lastModifiedBy>Заведующий кабинетом</cp:lastModifiedBy>
  <cp:revision>3</cp:revision>
  <dcterms:created xsi:type="dcterms:W3CDTF">2020-09-25T15:29:00Z</dcterms:created>
  <dcterms:modified xsi:type="dcterms:W3CDTF">2020-09-25T15:31:00Z</dcterms:modified>
</cp:coreProperties>
</file>