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02EDB" w14:textId="77777777" w:rsidR="000E6BFA" w:rsidRDefault="000E6BFA" w:rsidP="000E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тематика курсовых работ по дисциплине </w:t>
      </w:r>
      <w:r>
        <w:rPr>
          <w:b/>
          <w:bCs/>
          <w:sz w:val="28"/>
          <w:szCs w:val="28"/>
        </w:rPr>
        <w:br/>
        <w:t>«</w:t>
      </w:r>
      <w:r w:rsidR="00E83FE8">
        <w:rPr>
          <w:b/>
          <w:sz w:val="28"/>
          <w:szCs w:val="28"/>
        </w:rPr>
        <w:t>Конституционные основы защиты прав человека в РФ</w:t>
      </w:r>
      <w:r>
        <w:rPr>
          <w:b/>
          <w:bCs/>
          <w:sz w:val="28"/>
          <w:szCs w:val="28"/>
        </w:rPr>
        <w:t>»</w:t>
      </w:r>
    </w:p>
    <w:p w14:paraId="52725389" w14:textId="77777777" w:rsidR="000E6BFA" w:rsidRDefault="000E6BFA" w:rsidP="000E6BFA">
      <w:pPr>
        <w:jc w:val="center"/>
        <w:rPr>
          <w:sz w:val="28"/>
          <w:szCs w:val="28"/>
        </w:rPr>
      </w:pPr>
    </w:p>
    <w:p w14:paraId="06FB8FA8" w14:textId="77777777" w:rsidR="00AF79DA" w:rsidRDefault="00AF79DA" w:rsidP="006326A0">
      <w:pPr>
        <w:rPr>
          <w:sz w:val="28"/>
          <w:szCs w:val="28"/>
        </w:rPr>
      </w:pPr>
    </w:p>
    <w:p w14:paraId="7BC2CE2F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конституционных прав и свобод человека и гражданина в Российской Федерации. </w:t>
      </w:r>
    </w:p>
    <w:p w14:paraId="7B6CDD14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Личные (гражданские) права и свободы человека и гражданина в РФ.</w:t>
      </w:r>
    </w:p>
    <w:p w14:paraId="1A6A39C9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права и свободы человека и гражданина в РФ.</w:t>
      </w:r>
    </w:p>
    <w:p w14:paraId="78378EAF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Социально-экономические права и свободы человека и гражданина в РФ.</w:t>
      </w:r>
    </w:p>
    <w:p w14:paraId="0669D866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Культурные права и свободы человека и гражданина. Конституционное право на образование в РФ.</w:t>
      </w:r>
    </w:p>
    <w:p w14:paraId="259F683E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Четвертое поколение прав и свобод человека и гражданина в РФ.</w:t>
      </w:r>
    </w:p>
    <w:p w14:paraId="6F6EEC49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Государственно-правовой механизм защиты прав и свобод человека и гражданина в РФ: понятие, система, традиционные и новые формы защиты.</w:t>
      </w:r>
    </w:p>
    <w:p w14:paraId="0D6B9D97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Способы и методы защиты прав и свобод человека и гражданина в РФ.</w:t>
      </w:r>
    </w:p>
    <w:p w14:paraId="74896113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Судебная защита прав граждан в России.</w:t>
      </w:r>
    </w:p>
    <w:p w14:paraId="555E1115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Публичные выступления граждан как способ защиты прав человека и гражданина в РФ.</w:t>
      </w:r>
    </w:p>
    <w:p w14:paraId="14C24426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Адвокатура и нотариат в правозащитном механизме России.</w:t>
      </w:r>
    </w:p>
    <w:p w14:paraId="7BBD2065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Президент РФ – гарант Конституции, прав и свобод человека и гражданина.</w:t>
      </w:r>
    </w:p>
    <w:p w14:paraId="2190C48B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органов законодательной власти в деле защиты прав и свобод человека и гражданина. </w:t>
      </w:r>
    </w:p>
    <w:p w14:paraId="49D0DA18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органов конституционной юстиции по защите прав граждан.</w:t>
      </w:r>
    </w:p>
    <w:p w14:paraId="6C4B9D23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Правозащитная функция органов прокуратуры РФ.</w:t>
      </w:r>
    </w:p>
    <w:p w14:paraId="2BD8406D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основы деятельности Уполномоченного по правам человека в РФ.</w:t>
      </w:r>
    </w:p>
    <w:p w14:paraId="222C610D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основы деятельности Уполномоченного по правам ребенка в Российской Федерации.</w:t>
      </w:r>
    </w:p>
    <w:p w14:paraId="1B940631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основы деятельности Уполномоченного по защите прав предпринимателей в Российской Федерации.</w:t>
      </w:r>
    </w:p>
    <w:p w14:paraId="18BE50CF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Институт уполномоченного по правам субъекта РФ в правозащитном механизме России.</w:t>
      </w:r>
    </w:p>
    <w:p w14:paraId="582EC1DB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Международно-правовые гарантии прав и свобод человека и гражданина.  </w:t>
      </w:r>
    </w:p>
    <w:p w14:paraId="14CFD24B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Международно-правовые формы защиты основных прав и свобод.</w:t>
      </w:r>
    </w:p>
    <w:p w14:paraId="03C331A9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Основы защиты прав человека в Содружестве Независимых Государств.</w:t>
      </w:r>
    </w:p>
    <w:p w14:paraId="7254CC86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человека в деятельности общественных палат в РФ.</w:t>
      </w:r>
    </w:p>
    <w:p w14:paraId="3A37305C" w14:textId="145C510F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советы при органах государственной власти в РФ.</w:t>
      </w:r>
    </w:p>
    <w:p w14:paraId="349E6F10" w14:textId="4152FC19" w:rsidR="00D97825" w:rsidRDefault="00D97825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Роль Общественных палат в Российской Федерации в механизме защиты прав человека.</w:t>
      </w:r>
      <w:bookmarkStart w:id="0" w:name="_GoBack"/>
      <w:bookmarkEnd w:id="0"/>
    </w:p>
    <w:p w14:paraId="724700AD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человека в деятельности СМИ.</w:t>
      </w:r>
    </w:p>
    <w:p w14:paraId="28F1E316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Роль некоммерческих правозащитных организаций в РФ.</w:t>
      </w:r>
    </w:p>
    <w:p w14:paraId="62A18EBE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основы защиты прав несовершеннолетних в России.</w:t>
      </w:r>
    </w:p>
    <w:p w14:paraId="6AEE015D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основы защиты прав лиц с ограниченными возможностями здоровья в РФ.</w:t>
      </w:r>
    </w:p>
    <w:p w14:paraId="47B72DAB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Конституционно-правовые основы защиты прав лиц, находящихся в местах лишения свободы.</w:t>
      </w:r>
    </w:p>
    <w:p w14:paraId="595FCDB7" w14:textId="77777777" w:rsidR="00E83FE8" w:rsidRDefault="00E83FE8" w:rsidP="00E83FE8">
      <w:pPr>
        <w:pStyle w:val="a4"/>
        <w:numPr>
          <w:ilvl w:val="0"/>
          <w:numId w:val="12"/>
        </w:numPr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основы защиты прав мигрантов, находящихся на территории России.</w:t>
      </w:r>
    </w:p>
    <w:sectPr w:rsidR="00E83FE8" w:rsidSect="0044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D81A" w14:textId="77777777" w:rsidR="00237AF1" w:rsidRDefault="00237AF1" w:rsidP="007B2775">
      <w:r>
        <w:separator/>
      </w:r>
    </w:p>
  </w:endnote>
  <w:endnote w:type="continuationSeparator" w:id="0">
    <w:p w14:paraId="40A0C99B" w14:textId="77777777" w:rsidR="00237AF1" w:rsidRDefault="00237AF1" w:rsidP="007B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ashov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DF754" w14:textId="77777777" w:rsidR="00237AF1" w:rsidRDefault="00237AF1" w:rsidP="007B2775">
      <w:r>
        <w:separator/>
      </w:r>
    </w:p>
  </w:footnote>
  <w:footnote w:type="continuationSeparator" w:id="0">
    <w:p w14:paraId="686AA0A9" w14:textId="77777777" w:rsidR="00237AF1" w:rsidRDefault="00237AF1" w:rsidP="007B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44E"/>
    <w:multiLevelType w:val="hybridMultilevel"/>
    <w:tmpl w:val="F848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21E"/>
    <w:multiLevelType w:val="hybridMultilevel"/>
    <w:tmpl w:val="88ACC8FC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636C6"/>
    <w:multiLevelType w:val="hybridMultilevel"/>
    <w:tmpl w:val="21BEF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52E6"/>
    <w:multiLevelType w:val="hybridMultilevel"/>
    <w:tmpl w:val="0E88B87C"/>
    <w:lvl w:ilvl="0" w:tplc="0038BE6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D6E3D"/>
    <w:multiLevelType w:val="hybridMultilevel"/>
    <w:tmpl w:val="D474ED80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C9C0DB1"/>
    <w:multiLevelType w:val="hybridMultilevel"/>
    <w:tmpl w:val="075461B4"/>
    <w:lvl w:ilvl="0" w:tplc="0038BE66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FA34872"/>
    <w:multiLevelType w:val="hybridMultilevel"/>
    <w:tmpl w:val="07D6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C0D20"/>
    <w:multiLevelType w:val="hybridMultilevel"/>
    <w:tmpl w:val="88523844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21BF4"/>
    <w:multiLevelType w:val="hybridMultilevel"/>
    <w:tmpl w:val="17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A3383"/>
    <w:multiLevelType w:val="hybridMultilevel"/>
    <w:tmpl w:val="C9DC8092"/>
    <w:lvl w:ilvl="0" w:tplc="B9EE6E2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77DB8"/>
    <w:multiLevelType w:val="hybridMultilevel"/>
    <w:tmpl w:val="829CFFA0"/>
    <w:lvl w:ilvl="0" w:tplc="0038BE6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D3"/>
    <w:rsid w:val="00035073"/>
    <w:rsid w:val="00092042"/>
    <w:rsid w:val="000A09D3"/>
    <w:rsid w:val="000B421F"/>
    <w:rsid w:val="000E6BFA"/>
    <w:rsid w:val="001C7181"/>
    <w:rsid w:val="00230E19"/>
    <w:rsid w:val="00236B04"/>
    <w:rsid w:val="00237AF1"/>
    <w:rsid w:val="00240BFA"/>
    <w:rsid w:val="002D6595"/>
    <w:rsid w:val="002E10AF"/>
    <w:rsid w:val="00303CD7"/>
    <w:rsid w:val="00333B27"/>
    <w:rsid w:val="00440618"/>
    <w:rsid w:val="0050568D"/>
    <w:rsid w:val="00521A88"/>
    <w:rsid w:val="005A3BEE"/>
    <w:rsid w:val="006063B8"/>
    <w:rsid w:val="006326A0"/>
    <w:rsid w:val="007121FA"/>
    <w:rsid w:val="0075213C"/>
    <w:rsid w:val="00773978"/>
    <w:rsid w:val="00790E2F"/>
    <w:rsid w:val="007B2775"/>
    <w:rsid w:val="007E05EC"/>
    <w:rsid w:val="008126AA"/>
    <w:rsid w:val="00815654"/>
    <w:rsid w:val="0083155A"/>
    <w:rsid w:val="0086639D"/>
    <w:rsid w:val="0089207B"/>
    <w:rsid w:val="008E6520"/>
    <w:rsid w:val="008F3267"/>
    <w:rsid w:val="009C3CB9"/>
    <w:rsid w:val="009D7E79"/>
    <w:rsid w:val="00A12E0D"/>
    <w:rsid w:val="00A31B6E"/>
    <w:rsid w:val="00A8526E"/>
    <w:rsid w:val="00A91A56"/>
    <w:rsid w:val="00AF79DA"/>
    <w:rsid w:val="00B05463"/>
    <w:rsid w:val="00B253F3"/>
    <w:rsid w:val="00B350FD"/>
    <w:rsid w:val="00B43E1B"/>
    <w:rsid w:val="00B449B5"/>
    <w:rsid w:val="00BE2B66"/>
    <w:rsid w:val="00C410DE"/>
    <w:rsid w:val="00D0722D"/>
    <w:rsid w:val="00D97825"/>
    <w:rsid w:val="00E8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16CC"/>
  <w15:docId w15:val="{6842D910-6F9C-4672-9C7E-12BCD5FC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6BFA"/>
    <w:pPr>
      <w:keepNext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BFA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0E6BF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0E6BFA"/>
    <w:pPr>
      <w:widowControl w:val="0"/>
      <w:suppressAutoHyphens/>
      <w:spacing w:line="288" w:lineRule="auto"/>
      <w:ind w:firstLine="340"/>
      <w:jc w:val="both"/>
    </w:pPr>
    <w:rPr>
      <w:rFonts w:ascii="KudrashovC" w:hAnsi="KudrashovC" w:cs="KudrashovC"/>
      <w:color w:val="000000"/>
      <w:sz w:val="20"/>
      <w:szCs w:val="20"/>
      <w:lang w:eastAsia="ar-SA"/>
    </w:rPr>
  </w:style>
  <w:style w:type="paragraph" w:customStyle="1" w:styleId="041704300433043E043B043E0432043E043A4">
    <w:name w:val="&lt;0417&gt;&lt;0430&gt;&lt;0433&gt;&lt;043E&gt;&lt;043B&gt;&lt;043E&gt;&lt;0432&gt;&lt;043E&gt;&lt;043A&gt;_4"/>
    <w:basedOn w:val="a"/>
    <w:rsid w:val="000E6BFA"/>
    <w:pPr>
      <w:keepNext/>
      <w:widowControl w:val="0"/>
      <w:suppressAutoHyphens/>
      <w:spacing w:before="170" w:after="113" w:line="288" w:lineRule="auto"/>
      <w:jc w:val="center"/>
    </w:pPr>
    <w:rPr>
      <w:rFonts w:ascii="KudrashovC" w:hAnsi="KudrashovC" w:cs="KudrashovC"/>
      <w:b/>
      <w:bCs/>
      <w:color w:val="000000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91A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27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troiskaya@yandex.ru</cp:lastModifiedBy>
  <cp:revision>5</cp:revision>
  <dcterms:created xsi:type="dcterms:W3CDTF">2020-09-24T07:58:00Z</dcterms:created>
  <dcterms:modified xsi:type="dcterms:W3CDTF">2021-09-06T12:13:00Z</dcterms:modified>
</cp:coreProperties>
</file>