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85" w:rsidRDefault="000C0285" w:rsidP="000C0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eastAsia="ru-RU"/>
        </w:rPr>
      </w:pPr>
      <w:r w:rsidRPr="00B25EC9">
        <w:rPr>
          <w:rFonts w:ascii="Times New Roman" w:hAnsi="Times New Roman" w:cs="Times New Roman"/>
          <w:sz w:val="28"/>
          <w:lang w:eastAsia="ru-RU"/>
        </w:rPr>
        <w:t xml:space="preserve">Список вопросов к </w:t>
      </w:r>
      <w:r>
        <w:rPr>
          <w:rFonts w:ascii="Times New Roman" w:hAnsi="Times New Roman" w:cs="Times New Roman"/>
          <w:sz w:val="28"/>
          <w:lang w:eastAsia="ru-RU"/>
        </w:rPr>
        <w:t>зачету</w:t>
      </w:r>
    </w:p>
    <w:p w:rsidR="000C0285" w:rsidRPr="00855FC6" w:rsidRDefault="000C0285" w:rsidP="000C028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5FC6">
        <w:rPr>
          <w:rFonts w:ascii="Times New Roman" w:hAnsi="Times New Roman" w:cs="Times New Roman"/>
          <w:sz w:val="28"/>
          <w:lang w:eastAsia="ru-RU"/>
        </w:rPr>
        <w:t>1. Общая характеристика гражданских дел, возникающим из алиментных правоотношений.</w:t>
      </w:r>
    </w:p>
    <w:p w:rsidR="000C0285" w:rsidRPr="00855FC6" w:rsidRDefault="000C0285" w:rsidP="000C028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5FC6">
        <w:rPr>
          <w:rFonts w:ascii="Times New Roman" w:hAnsi="Times New Roman" w:cs="Times New Roman"/>
          <w:sz w:val="28"/>
          <w:lang w:eastAsia="ru-RU"/>
        </w:rPr>
        <w:t>2. Объекты, субъекты и содержание алиментных правоотношений.</w:t>
      </w:r>
    </w:p>
    <w:p w:rsidR="000C0285" w:rsidRPr="00855FC6" w:rsidRDefault="000C0285" w:rsidP="000C028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5FC6">
        <w:rPr>
          <w:rFonts w:ascii="Times New Roman" w:hAnsi="Times New Roman" w:cs="Times New Roman"/>
          <w:sz w:val="28"/>
          <w:lang w:eastAsia="ru-RU"/>
        </w:rPr>
        <w:t xml:space="preserve">3. Виды алиментных обязательств по субъективному составу: алиментные обязательства между супругами, между родителями и детьми, алиментные обязательства других членов семьи.  </w:t>
      </w:r>
    </w:p>
    <w:p w:rsidR="000C0285" w:rsidRPr="00855FC6" w:rsidRDefault="000C0285" w:rsidP="000C028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5FC6">
        <w:rPr>
          <w:rFonts w:ascii="Times New Roman" w:hAnsi="Times New Roman" w:cs="Times New Roman"/>
          <w:sz w:val="28"/>
          <w:lang w:eastAsia="ru-RU"/>
        </w:rPr>
        <w:t xml:space="preserve">4. Процессуальные особенности судебного разбирательства по делам о взыскании алиментов в порядке приказного производства. </w:t>
      </w:r>
    </w:p>
    <w:p w:rsidR="000C0285" w:rsidRPr="00855FC6" w:rsidRDefault="000C0285" w:rsidP="000C028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5FC6">
        <w:rPr>
          <w:rFonts w:ascii="Times New Roman" w:hAnsi="Times New Roman" w:cs="Times New Roman"/>
          <w:sz w:val="28"/>
          <w:lang w:eastAsia="ru-RU"/>
        </w:rPr>
        <w:t>5. Порядок взыскания алиментов на основании судебного приказа.</w:t>
      </w:r>
    </w:p>
    <w:p w:rsidR="000C0285" w:rsidRPr="00855FC6" w:rsidRDefault="000C0285" w:rsidP="000C028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5FC6">
        <w:rPr>
          <w:rFonts w:ascii="Times New Roman" w:hAnsi="Times New Roman" w:cs="Times New Roman"/>
          <w:sz w:val="28"/>
          <w:lang w:eastAsia="ru-RU"/>
        </w:rPr>
        <w:t xml:space="preserve">6. Особенности фактического состава в алиментных обязательствах между родителями и несовершеннолетними детьми и в алиментных обязательствах других членов семьи. </w:t>
      </w:r>
    </w:p>
    <w:p w:rsidR="000C0285" w:rsidRPr="00855FC6" w:rsidRDefault="000C0285" w:rsidP="000C028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5FC6">
        <w:rPr>
          <w:rFonts w:ascii="Times New Roman" w:hAnsi="Times New Roman" w:cs="Times New Roman"/>
          <w:sz w:val="28"/>
          <w:lang w:eastAsia="ru-RU"/>
        </w:rPr>
        <w:t xml:space="preserve">7. Компетенция и подсудность дел о взыскании алиментов. </w:t>
      </w:r>
    </w:p>
    <w:p w:rsidR="000C0285" w:rsidRPr="00855FC6" w:rsidRDefault="000C0285" w:rsidP="000C028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5FC6">
        <w:rPr>
          <w:rFonts w:ascii="Times New Roman" w:hAnsi="Times New Roman" w:cs="Times New Roman"/>
          <w:sz w:val="28"/>
          <w:lang w:eastAsia="ru-RU"/>
        </w:rPr>
        <w:t>8. Право на предъявление иска о взыскании алиментов.</w:t>
      </w:r>
    </w:p>
    <w:p w:rsidR="000C0285" w:rsidRPr="00855FC6" w:rsidRDefault="000C0285" w:rsidP="000C028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5FC6">
        <w:rPr>
          <w:rFonts w:ascii="Times New Roman" w:hAnsi="Times New Roman" w:cs="Times New Roman"/>
          <w:sz w:val="28"/>
          <w:lang w:eastAsia="ru-RU"/>
        </w:rPr>
        <w:t xml:space="preserve">9. Понятие нетрудоспособности, нуждаемости </w:t>
      </w:r>
      <w:proofErr w:type="spellStart"/>
      <w:r w:rsidRPr="00855FC6">
        <w:rPr>
          <w:rFonts w:ascii="Times New Roman" w:hAnsi="Times New Roman" w:cs="Times New Roman"/>
          <w:sz w:val="28"/>
          <w:lang w:eastAsia="ru-RU"/>
        </w:rPr>
        <w:t>управомоченного</w:t>
      </w:r>
      <w:proofErr w:type="spellEnd"/>
      <w:r w:rsidRPr="00855FC6">
        <w:rPr>
          <w:rFonts w:ascii="Times New Roman" w:hAnsi="Times New Roman" w:cs="Times New Roman"/>
          <w:sz w:val="28"/>
          <w:lang w:eastAsia="ru-RU"/>
        </w:rPr>
        <w:t xml:space="preserve"> лица и наличия достаточных средств у обязанного лица.</w:t>
      </w:r>
    </w:p>
    <w:p w:rsidR="000C0285" w:rsidRPr="00855FC6" w:rsidRDefault="000C0285" w:rsidP="000C028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5FC6">
        <w:rPr>
          <w:rFonts w:ascii="Times New Roman" w:hAnsi="Times New Roman" w:cs="Times New Roman"/>
          <w:sz w:val="28"/>
          <w:lang w:eastAsia="ru-RU"/>
        </w:rPr>
        <w:t>10. Подготовка дела к судебному разбирательству.</w:t>
      </w:r>
    </w:p>
    <w:p w:rsidR="000C0285" w:rsidRPr="00855FC6" w:rsidRDefault="000C0285" w:rsidP="000C028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5FC6">
        <w:rPr>
          <w:rFonts w:ascii="Times New Roman" w:hAnsi="Times New Roman" w:cs="Times New Roman"/>
          <w:sz w:val="28"/>
          <w:lang w:eastAsia="ru-RU"/>
        </w:rPr>
        <w:t>11. Примирительные процедуры по делам о взыскании алиментов.</w:t>
      </w:r>
    </w:p>
    <w:p w:rsidR="000C0285" w:rsidRPr="00855FC6" w:rsidRDefault="000C0285" w:rsidP="000C028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5FC6">
        <w:rPr>
          <w:rFonts w:ascii="Times New Roman" w:hAnsi="Times New Roman" w:cs="Times New Roman"/>
          <w:sz w:val="28"/>
          <w:lang w:eastAsia="ru-RU"/>
        </w:rPr>
        <w:t>12. Особенности судебного разбирательства по делам о взыскании алиментов</w:t>
      </w:r>
      <w:proofErr w:type="gramStart"/>
      <w:r w:rsidRPr="00855FC6">
        <w:rPr>
          <w:rFonts w:ascii="Times New Roman" w:hAnsi="Times New Roman" w:cs="Times New Roman"/>
          <w:sz w:val="28"/>
          <w:lang w:eastAsia="ru-RU"/>
        </w:rPr>
        <w:t>.</w:t>
      </w:r>
      <w:proofErr w:type="gramEnd"/>
      <w:r w:rsidRPr="00855FC6">
        <w:rPr>
          <w:rFonts w:ascii="Times New Roman" w:hAnsi="Times New Roman" w:cs="Times New Roman"/>
          <w:sz w:val="28"/>
          <w:lang w:eastAsia="ru-RU"/>
        </w:rPr>
        <w:t xml:space="preserve"> имеющего юридическое значение из семейных правоотношений.</w:t>
      </w:r>
    </w:p>
    <w:p w:rsidR="000C0285" w:rsidRPr="00855FC6" w:rsidRDefault="000C0285" w:rsidP="000C028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5FC6">
        <w:rPr>
          <w:rFonts w:ascii="Times New Roman" w:hAnsi="Times New Roman" w:cs="Times New Roman"/>
          <w:sz w:val="28"/>
          <w:lang w:eastAsia="ru-RU"/>
        </w:rPr>
        <w:t>13. Судебное решение по делам о взыскании алиментов.</w:t>
      </w:r>
    </w:p>
    <w:p w:rsidR="000C0285" w:rsidRPr="00855FC6" w:rsidRDefault="000C0285" w:rsidP="000C028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5FC6">
        <w:rPr>
          <w:rFonts w:ascii="Times New Roman" w:hAnsi="Times New Roman" w:cs="Times New Roman"/>
          <w:sz w:val="28"/>
          <w:lang w:eastAsia="ru-RU"/>
        </w:rPr>
        <w:t>14. Особенности принудительного исполнения решения суда по делам о взыскании алиментов.</w:t>
      </w:r>
    </w:p>
    <w:p w:rsidR="000C0285" w:rsidRPr="00855FC6" w:rsidRDefault="000C0285" w:rsidP="000C028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5FC6">
        <w:rPr>
          <w:rFonts w:ascii="Times New Roman" w:hAnsi="Times New Roman" w:cs="Times New Roman"/>
          <w:sz w:val="28"/>
          <w:lang w:eastAsia="ru-RU"/>
        </w:rPr>
        <w:t>15. Основания прекращения алиментных выплат.</w:t>
      </w:r>
    </w:p>
    <w:p w:rsidR="000C0285" w:rsidRPr="00855FC6" w:rsidRDefault="000C0285" w:rsidP="000C028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5FC6">
        <w:rPr>
          <w:rFonts w:ascii="Times New Roman" w:hAnsi="Times New Roman" w:cs="Times New Roman"/>
          <w:sz w:val="28"/>
          <w:lang w:eastAsia="ru-RU"/>
        </w:rPr>
        <w:t>16. Особенности взыскания алиментов с должников, выехавших за пределы РФ.</w:t>
      </w:r>
    </w:p>
    <w:p w:rsidR="000C0285" w:rsidRPr="00855FC6" w:rsidRDefault="000C0285" w:rsidP="000C028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5FC6">
        <w:rPr>
          <w:rFonts w:ascii="Times New Roman" w:hAnsi="Times New Roman" w:cs="Times New Roman"/>
          <w:sz w:val="28"/>
          <w:lang w:eastAsia="ru-RU"/>
        </w:rPr>
        <w:t>17. Взыскание задолженности по алиментам.</w:t>
      </w:r>
    </w:p>
    <w:p w:rsidR="000C0285" w:rsidRPr="00855FC6" w:rsidRDefault="000C0285" w:rsidP="000C028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5FC6">
        <w:rPr>
          <w:rFonts w:ascii="Times New Roman" w:hAnsi="Times New Roman" w:cs="Times New Roman"/>
          <w:sz w:val="28"/>
          <w:lang w:eastAsia="ru-RU"/>
        </w:rPr>
        <w:t>18. Применение мер понуждения должника к выплате алиментов.</w:t>
      </w:r>
    </w:p>
    <w:p w:rsidR="000C0285" w:rsidRPr="00855FC6" w:rsidRDefault="000C0285" w:rsidP="000C028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5FC6">
        <w:rPr>
          <w:rFonts w:ascii="Times New Roman" w:hAnsi="Times New Roman" w:cs="Times New Roman"/>
          <w:sz w:val="28"/>
          <w:lang w:eastAsia="ru-RU"/>
        </w:rPr>
        <w:t>19. Розыск должника и его имущества.</w:t>
      </w:r>
    </w:p>
    <w:p w:rsidR="000C0285" w:rsidRPr="00855FC6" w:rsidRDefault="000C0285" w:rsidP="000C028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5FC6">
        <w:rPr>
          <w:rFonts w:ascii="Times New Roman" w:hAnsi="Times New Roman" w:cs="Times New Roman"/>
          <w:sz w:val="28"/>
          <w:lang w:eastAsia="ru-RU"/>
        </w:rPr>
        <w:t>20. Виды ответственности за уклонение от уплаты алиментов.</w:t>
      </w:r>
    </w:p>
    <w:p w:rsidR="000C0285" w:rsidRPr="00855FC6" w:rsidRDefault="000C0285" w:rsidP="000C028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5FC6">
        <w:rPr>
          <w:rFonts w:ascii="Times New Roman" w:hAnsi="Times New Roman" w:cs="Times New Roman"/>
          <w:sz w:val="28"/>
          <w:lang w:eastAsia="ru-RU"/>
        </w:rPr>
        <w:t>21. Имущественная ответственность. Взыскание неустойки за несвоевременную выплату алиментов.</w:t>
      </w:r>
    </w:p>
    <w:p w:rsidR="000C0285" w:rsidRPr="00B25EC9" w:rsidRDefault="000C0285" w:rsidP="000C028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855FC6">
        <w:rPr>
          <w:rFonts w:ascii="Times New Roman" w:hAnsi="Times New Roman" w:cs="Times New Roman"/>
          <w:sz w:val="28"/>
          <w:lang w:eastAsia="ru-RU"/>
        </w:rPr>
        <w:t>22. Особенности реализации и защиты имущественных прав детей, оставшихся без попечения родителей, находящихся в детских учреждениях, на алиментные выплаты.</w:t>
      </w:r>
    </w:p>
    <w:p w:rsidR="00313611" w:rsidRDefault="00313611">
      <w:bookmarkStart w:id="0" w:name="_GoBack"/>
      <w:bookmarkEnd w:id="0"/>
    </w:p>
    <w:sectPr w:rsidR="0031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6810"/>
    <w:multiLevelType w:val="hybridMultilevel"/>
    <w:tmpl w:val="CD1C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B7"/>
    <w:rsid w:val="000C0285"/>
    <w:rsid w:val="00143BB7"/>
    <w:rsid w:val="0031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038DA-64F2-4B84-9BEC-7891D12B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>ФГБОУ СГЮА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2023-04-26T08:59:00Z</dcterms:created>
  <dcterms:modified xsi:type="dcterms:W3CDTF">2023-04-26T08:59:00Z</dcterms:modified>
</cp:coreProperties>
</file>