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74" w:rsidRDefault="00C61A74" w:rsidP="00C61A74">
      <w:pPr>
        <w:pStyle w:val="1"/>
        <w:numPr>
          <w:ilvl w:val="0"/>
          <w:numId w:val="0"/>
        </w:numPr>
        <w:ind w:left="360" w:hanging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Понятие «доход».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Понятие «доход бюджета».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Понятие «Нефтегазовые доходы»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Подходы к пониманию нефтегазовых доходов.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Особенности нефтегазовых доходов.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Нефтегазовые доходы в узком смысле.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Нефтегазовые доходы в широком смысле.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Значение нефтегазового комплекса для бюджета СССР.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Охарактеризуйте роль и значение нефтегазовых доходов на современном этапе.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Классификации нефтегазовых доходов.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Общая характеристика системы источников правового регулирования нефтегазовых доходов.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 xml:space="preserve">Конституция </w:t>
      </w:r>
      <w:bookmarkStart w:id="1" w:name="_Hlk122278960"/>
      <w:r w:rsidRPr="00E71D94">
        <w:rPr>
          <w:sz w:val="24"/>
          <w:szCs w:val="24"/>
        </w:rPr>
        <w:t>как источник правового регулирования нефтегазовых доходов</w:t>
      </w:r>
      <w:bookmarkEnd w:id="1"/>
      <w:r w:rsidRPr="00E71D94">
        <w:rPr>
          <w:sz w:val="24"/>
          <w:szCs w:val="24"/>
        </w:rPr>
        <w:t>.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Соотношение понятий «источники финансового права» и «источники бюджетного права».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НК РФ как источник правового регулирования нефтегазовых доходов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БК РФ как источник правового регулирования нефтегазовых доходов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Федеральные законы как источник правового регулирования нефтегазовых доходов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Подзаконные акты Президента и Правительства РФ как источник правового регулирования нефтегазовых доходов.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Международные акты как источник правового регулирования нефтегазовых доходов.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Значение нефтегазовых доходов в пополнении государственного бюджета.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Характеристика налоговых, неналоговых и безвозмездных поступлений федерального бюджета.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bookmarkStart w:id="2" w:name="_Hlk122279275"/>
      <w:r w:rsidRPr="00E71D94">
        <w:rPr>
          <w:sz w:val="24"/>
          <w:szCs w:val="24"/>
        </w:rPr>
        <w:t>Бюджетно-правовая политика в отношении нефтегазовых доходов в долгосрочной перспективе.</w:t>
      </w:r>
    </w:p>
    <w:bookmarkEnd w:id="2"/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Бюджетно-правовая политика в отношении нефтегазовых доходов в краткосрочной перспективе.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Раскройте понятие «бюджетная политика» и «бюджетно-правовая политика».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Цели и приоритетные задачи бюджетно-правовой политики.</w:t>
      </w:r>
    </w:p>
    <w:p w:rsidR="00C61A74" w:rsidRPr="00E71D9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E71D94">
        <w:rPr>
          <w:sz w:val="24"/>
          <w:szCs w:val="24"/>
        </w:rPr>
        <w:t>Функции Фонда национального благосостояния.</w:t>
      </w:r>
    </w:p>
    <w:p w:rsidR="00C61A74" w:rsidRPr="00E71D94" w:rsidRDefault="00C61A74" w:rsidP="00C61A74">
      <w:pPr>
        <w:pStyle w:val="a8"/>
        <w:numPr>
          <w:ilvl w:val="0"/>
          <w:numId w:val="3"/>
        </w:numPr>
      </w:pPr>
      <w:r>
        <w:rPr>
          <w:sz w:val="24"/>
          <w:szCs w:val="24"/>
        </w:rPr>
        <w:t>Направления распределения средств из Фонда национального благосостояния.</w:t>
      </w:r>
    </w:p>
    <w:p w:rsidR="00C61A74" w:rsidRPr="00E71D94" w:rsidRDefault="00C61A74" w:rsidP="00C61A74">
      <w:pPr>
        <w:pStyle w:val="a8"/>
        <w:numPr>
          <w:ilvl w:val="0"/>
          <w:numId w:val="3"/>
        </w:numPr>
      </w:pPr>
      <w:r>
        <w:rPr>
          <w:sz w:val="24"/>
          <w:szCs w:val="24"/>
        </w:rPr>
        <w:t xml:space="preserve">Роль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 xml:space="preserve"> в бюджетно-правовой политике.</w:t>
      </w:r>
    </w:p>
    <w:p w:rsidR="00C61A74" w:rsidRPr="005C5983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5C5983">
        <w:rPr>
          <w:sz w:val="24"/>
          <w:szCs w:val="24"/>
        </w:rPr>
        <w:t>Налоговые платежи как источник формирования нефтегазовых доходов.</w:t>
      </w:r>
    </w:p>
    <w:p w:rsidR="00C61A7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5C5983">
        <w:rPr>
          <w:sz w:val="24"/>
          <w:szCs w:val="24"/>
        </w:rPr>
        <w:t>Неналоговые платежи как источник формирования нефтегазовых доходов.</w:t>
      </w:r>
    </w:p>
    <w:p w:rsidR="00C61A74" w:rsidRPr="005C5983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5C5983">
        <w:rPr>
          <w:sz w:val="24"/>
          <w:szCs w:val="24"/>
        </w:rPr>
        <w:t xml:space="preserve">НДПИ как </w:t>
      </w:r>
      <w:bookmarkStart w:id="3" w:name="_Hlk122279972"/>
      <w:r w:rsidRPr="005C5983">
        <w:rPr>
          <w:sz w:val="24"/>
          <w:szCs w:val="24"/>
        </w:rPr>
        <w:t>вид нефтегазового дохода.</w:t>
      </w:r>
      <w:bookmarkEnd w:id="3"/>
    </w:p>
    <w:p w:rsidR="00C61A74" w:rsidRPr="005C5983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bookmarkStart w:id="4" w:name="_Hlk122279981"/>
      <w:r w:rsidRPr="005C5983">
        <w:rPr>
          <w:color w:val="000000"/>
          <w:sz w:val="24"/>
          <w:szCs w:val="24"/>
          <w:shd w:val="clear" w:color="auto" w:fill="FFFFFF"/>
        </w:rPr>
        <w:t>вывозных таможенных пошлин на нефть сырую как</w:t>
      </w:r>
      <w:r w:rsidRPr="005C5983">
        <w:rPr>
          <w:sz w:val="24"/>
          <w:szCs w:val="24"/>
        </w:rPr>
        <w:t xml:space="preserve"> вид нефтегазового дохода.</w:t>
      </w:r>
    </w:p>
    <w:bookmarkEnd w:id="4"/>
    <w:p w:rsidR="00C61A74" w:rsidRPr="005C5983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5C5983">
        <w:rPr>
          <w:color w:val="000000"/>
          <w:sz w:val="24"/>
          <w:szCs w:val="24"/>
          <w:shd w:val="clear" w:color="auto" w:fill="FFFFFF"/>
        </w:rPr>
        <w:t xml:space="preserve">Общая характеристика вывозных таможенных пошлин на газ природный </w:t>
      </w:r>
      <w:bookmarkStart w:id="5" w:name="_Hlk122280146"/>
      <w:r w:rsidRPr="005C5983">
        <w:rPr>
          <w:color w:val="000000"/>
          <w:sz w:val="24"/>
          <w:szCs w:val="24"/>
          <w:shd w:val="clear" w:color="auto" w:fill="FFFFFF"/>
        </w:rPr>
        <w:t>как вид нефтегазового дохода.</w:t>
      </w:r>
      <w:bookmarkEnd w:id="5"/>
    </w:p>
    <w:p w:rsidR="00C61A74" w:rsidRPr="005C5983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5C5983">
        <w:rPr>
          <w:color w:val="000000"/>
          <w:sz w:val="24"/>
          <w:szCs w:val="24"/>
          <w:shd w:val="clear" w:color="auto" w:fill="FFFFFF"/>
        </w:rPr>
        <w:t>Вывозные таможенные пошлины на товары, выработанные из нефти как вид нефтегазового дохода.</w:t>
      </w:r>
    </w:p>
    <w:p w:rsidR="00C61A74" w:rsidRPr="009B48DB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9B48DB">
        <w:rPr>
          <w:color w:val="000000"/>
          <w:sz w:val="24"/>
          <w:szCs w:val="24"/>
          <w:shd w:val="clear" w:color="auto" w:fill="FFFFFF"/>
        </w:rPr>
        <w:t>Вывозные таможенные пошлины на нефть сырую как</w:t>
      </w:r>
      <w:r w:rsidRPr="009B48DB">
        <w:rPr>
          <w:sz w:val="24"/>
          <w:szCs w:val="24"/>
        </w:rPr>
        <w:t xml:space="preserve"> вид нефтегазового дохода.</w:t>
      </w:r>
    </w:p>
    <w:p w:rsidR="00C61A74" w:rsidRPr="009B48DB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9B48DB">
        <w:rPr>
          <w:color w:val="000000"/>
          <w:sz w:val="24"/>
          <w:szCs w:val="24"/>
          <w:shd w:val="clear" w:color="auto" w:fill="FFFFFF"/>
        </w:rPr>
        <w:t>налога на дополнительный доход от добычи углеводородного сырья как вид нефтегазового дохода.</w:t>
      </w:r>
    </w:p>
    <w:p w:rsidR="00C61A74" w:rsidRPr="009B48DB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9B48DB">
        <w:rPr>
          <w:color w:val="000000"/>
          <w:sz w:val="24"/>
          <w:szCs w:val="24"/>
          <w:shd w:val="clear" w:color="auto" w:fill="FFFFFF"/>
        </w:rPr>
        <w:t>акциз на нефтяное сырье, направленное на переработку как вид нефтегазового дохода.</w:t>
      </w:r>
    </w:p>
    <w:p w:rsidR="00C61A74" w:rsidRPr="009B48DB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 w:rsidRPr="009B48DB">
        <w:rPr>
          <w:color w:val="000000"/>
          <w:sz w:val="24"/>
          <w:szCs w:val="24"/>
          <w:shd w:val="clear" w:color="auto" w:fill="FFFFFF"/>
        </w:rPr>
        <w:t>Охарактеризуйте понятие «зеленая экономика»</w:t>
      </w:r>
    </w:p>
    <w:p w:rsidR="00C61A7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Этапы формирования нефтегазовых доходов бюджетной системы.</w:t>
      </w:r>
    </w:p>
    <w:p w:rsidR="00C61A74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Роль Министерства финансов России в формировании и использовании </w:t>
      </w:r>
      <w:r>
        <w:rPr>
          <w:sz w:val="24"/>
          <w:szCs w:val="24"/>
        </w:rPr>
        <w:lastRenderedPageBreak/>
        <w:t>нефтегазовых доходов.</w:t>
      </w:r>
    </w:p>
    <w:p w:rsidR="00C61A74" w:rsidRPr="005C5983" w:rsidRDefault="00C61A74" w:rsidP="00C61A74">
      <w:pPr>
        <w:pStyle w:val="a8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Роль Банк России в вопросах, связанных с нефтегазовыми доходами бюджета.</w:t>
      </w:r>
    </w:p>
    <w:p w:rsidR="00127706" w:rsidRPr="00C61A74" w:rsidRDefault="00C61A74" w:rsidP="00C61A74"/>
    <w:sectPr w:rsidR="00127706" w:rsidRPr="00C6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A1258D6"/>
    <w:multiLevelType w:val="hybridMultilevel"/>
    <w:tmpl w:val="0930E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75"/>
    <w:rsid w:val="00133061"/>
    <w:rsid w:val="00163D75"/>
    <w:rsid w:val="00186A65"/>
    <w:rsid w:val="0043254E"/>
    <w:rsid w:val="00B112B6"/>
    <w:rsid w:val="00C6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163D75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163D75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63D7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163D7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163D75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163D75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163D75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16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163D75"/>
  </w:style>
  <w:style w:type="paragraph" w:styleId="a8">
    <w:name w:val="List Paragraph"/>
    <w:basedOn w:val="a2"/>
    <w:link w:val="a9"/>
    <w:uiPriority w:val="34"/>
    <w:qFormat/>
    <w:rsid w:val="00C61A74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C61A7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163D75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163D75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63D7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163D7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163D75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163D75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163D75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16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163D75"/>
  </w:style>
  <w:style w:type="paragraph" w:styleId="a8">
    <w:name w:val="List Paragraph"/>
    <w:basedOn w:val="a2"/>
    <w:link w:val="a9"/>
    <w:uiPriority w:val="34"/>
    <w:qFormat/>
    <w:rsid w:val="00C61A74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C61A7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кафедры ФБТ права</dc:creator>
  <cp:lastModifiedBy>Методист кафедры ФБТ права</cp:lastModifiedBy>
  <cp:revision>2</cp:revision>
  <dcterms:created xsi:type="dcterms:W3CDTF">2023-09-27T11:33:00Z</dcterms:created>
  <dcterms:modified xsi:type="dcterms:W3CDTF">2023-09-27T11:33:00Z</dcterms:modified>
</cp:coreProperties>
</file>