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B0" w:rsidRPr="002A472D" w:rsidRDefault="00D716B0" w:rsidP="00D716B0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2A472D">
        <w:t xml:space="preserve">ПЕРЕЧЕНЬ ВОПРОСОВ </w:t>
      </w:r>
      <w:r w:rsidRPr="002A472D">
        <w:rPr>
          <w:szCs w:val="24"/>
        </w:rPr>
        <w:t>К ЗАЧЕТУ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1. Право публичных расходов в системе российского права: предмет, система, источники.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2. Публичные расходы как понятие финансово-правовой науки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3. Финансовая деятельность по осуществлению публичных расходов: понятие, методы, формы.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4. Государственные органы и органы местного самоуправления, наделенные полномочиями в сфере финансовой деятельности по осуществлению публичных расходов.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5. Понятие и система централизованных публичных расходов.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6. Понятие и виды расходов бюджетов. Расходное обязательство как основание расходов бюджетов.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7. Расходы государственных социальных внебюджетных фондов: общая характеристика.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8. Понятие и система децентрализованных публичных расходов.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9. Публичные расходы коммерческих организаций.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10. Публичные расходы государственных и муниципальных учреждений.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11. Публичные расходы государственных корпораций и компаний.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12. Понятие и принципы финансирования публичных расходов.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13. Основные правовые режимы финансирования публичных расходов.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14. Финансовые правоотношения в области финансирования публичных расходов.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15. Субсидии как форма расходов бюджетов.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16. Финансовый контроль в области публичных расходов: понятие, виды, методы.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17. Финансово-правовые основы государственных и муниципальных закупок: общая характеристика.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18. Структура и основные положения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19. Субъекты государственных и муниципальных закупок, их полномочия.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20. Органы государственной и муниципальной власти, регулирующие и контролирующие отношения в области государственных и муниципальных закупок.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21. Информационное обеспечение государственных и муниципальных закупок.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22. Виды и методы контроля в области государственных и муниципальных закупок.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23. Принуждение и ответственность в области публичных расходов.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24. Понятие и виды ответственности в области государственных и муниципальных закупок.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2A472D">
        <w:rPr>
          <w:sz w:val="24"/>
          <w:szCs w:val="24"/>
        </w:rPr>
        <w:t>25. Защита прав и законных интересов субъектов правоотношений по осуществлению публичных расходов и закупок.</w:t>
      </w:r>
    </w:p>
    <w:p w:rsidR="00D716B0" w:rsidRPr="002A472D" w:rsidRDefault="00D716B0" w:rsidP="00D716B0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</w:p>
    <w:p w:rsidR="00CB4DE9" w:rsidRPr="00D716B0" w:rsidRDefault="00CB4DE9" w:rsidP="00D716B0"/>
    <w:sectPr w:rsidR="00CB4DE9" w:rsidRPr="00D7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D5635C"/>
    <w:multiLevelType w:val="hybridMultilevel"/>
    <w:tmpl w:val="136EB9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4"/>
    <w:rsid w:val="00095C76"/>
    <w:rsid w:val="000E659E"/>
    <w:rsid w:val="00787BB4"/>
    <w:rsid w:val="00CB4DE9"/>
    <w:rsid w:val="00D716B0"/>
    <w:rsid w:val="00F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E897-6092-42B6-9FF8-D41259C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E659E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787BB4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787BB4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87B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87BB4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787BB4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0" w:firstLine="0"/>
    </w:pPr>
    <w:rPr>
      <w:b/>
    </w:rPr>
  </w:style>
  <w:style w:type="paragraph" w:customStyle="1" w:styleId="a1">
    <w:name w:val="ВопросыСписок"/>
    <w:basedOn w:val="a0"/>
    <w:qFormat/>
    <w:rsid w:val="00787BB4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787BB4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787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787BB4"/>
  </w:style>
  <w:style w:type="paragraph" w:styleId="a8">
    <w:name w:val="List Paragraph"/>
    <w:basedOn w:val="a2"/>
    <w:link w:val="a9"/>
    <w:uiPriority w:val="34"/>
    <w:qFormat/>
    <w:rsid w:val="000E659E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link w:val="a8"/>
    <w:uiPriority w:val="34"/>
    <w:locked/>
    <w:rsid w:val="000E659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2023-09-16T19:57:00Z</dcterms:created>
  <dcterms:modified xsi:type="dcterms:W3CDTF">2023-09-16T19:57:00Z</dcterms:modified>
</cp:coreProperties>
</file>