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9A6" w:rsidRPr="00945509" w:rsidRDefault="005529A6" w:rsidP="005529A6">
      <w:pPr>
        <w:pStyle w:val="1"/>
        <w:numPr>
          <w:ilvl w:val="0"/>
          <w:numId w:val="0"/>
        </w:numPr>
        <w:ind w:left="360"/>
        <w:rPr>
          <w:szCs w:val="24"/>
        </w:rPr>
      </w:pPr>
      <w:bookmarkStart w:id="0" w:name="_GoBack"/>
      <w:bookmarkEnd w:id="0"/>
      <w:r w:rsidRPr="00945509">
        <w:t>П</w:t>
      </w:r>
      <w:r>
        <w:t>Е</w:t>
      </w:r>
      <w:r w:rsidRPr="00945509">
        <w:t xml:space="preserve">РЕЧЕНЬ ВОПРОСОВ </w:t>
      </w:r>
      <w:r w:rsidRPr="00945509">
        <w:rPr>
          <w:szCs w:val="24"/>
        </w:rPr>
        <w:t>К ЗАЧЕТУ</w:t>
      </w:r>
    </w:p>
    <w:p w:rsidR="005529A6" w:rsidRPr="00945509" w:rsidRDefault="005529A6" w:rsidP="005529A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Отношения в области инвестиционной деятельности как объект правового регулирования.</w:t>
      </w:r>
    </w:p>
    <w:p w:rsidR="005529A6" w:rsidRPr="00945509" w:rsidRDefault="005529A6" w:rsidP="005529A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Инвестиционные правоотношения: понятие, особенности, виды.</w:t>
      </w:r>
    </w:p>
    <w:p w:rsidR="005529A6" w:rsidRPr="00945509" w:rsidRDefault="005529A6" w:rsidP="005529A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и признаки инвестиций.</w:t>
      </w:r>
    </w:p>
    <w:p w:rsidR="005529A6" w:rsidRPr="00945509" w:rsidRDefault="005529A6" w:rsidP="005529A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Правовое и экономическое содержание категории «инвестиции».</w:t>
      </w:r>
    </w:p>
    <w:p w:rsidR="005529A6" w:rsidRPr="00945509" w:rsidRDefault="005529A6" w:rsidP="005529A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Виды инвестиций.</w:t>
      </w:r>
    </w:p>
    <w:p w:rsidR="005529A6" w:rsidRPr="00945509" w:rsidRDefault="005529A6" w:rsidP="005529A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инвестиционной деятельности.</w:t>
      </w:r>
    </w:p>
    <w:p w:rsidR="005529A6" w:rsidRPr="00945509" w:rsidRDefault="005529A6" w:rsidP="005529A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Субъекты и объекты инвестиционной деятельности.</w:t>
      </w:r>
    </w:p>
    <w:p w:rsidR="005529A6" w:rsidRPr="00945509" w:rsidRDefault="005529A6" w:rsidP="005529A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Правовой статус инвестора.</w:t>
      </w:r>
    </w:p>
    <w:p w:rsidR="005529A6" w:rsidRPr="00945509" w:rsidRDefault="005529A6" w:rsidP="005529A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Источники инвестиций.</w:t>
      </w:r>
    </w:p>
    <w:p w:rsidR="005529A6" w:rsidRPr="00945509" w:rsidRDefault="005529A6" w:rsidP="005529A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Законодательные основы регулирования инвестиционной деятельности в РФ.</w:t>
      </w:r>
    </w:p>
    <w:p w:rsidR="005529A6" w:rsidRPr="00945509" w:rsidRDefault="005529A6" w:rsidP="005529A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Международные соглашения в сфере инвестиций.</w:t>
      </w:r>
    </w:p>
    <w:p w:rsidR="005529A6" w:rsidRPr="00945509" w:rsidRDefault="005529A6" w:rsidP="005529A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Роль участия государства в инвестиционной деятельности.</w:t>
      </w:r>
    </w:p>
    <w:p w:rsidR="005529A6" w:rsidRPr="00945509" w:rsidRDefault="005529A6" w:rsidP="005529A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Формы и методы участия государства в инвестиционной деятельности.</w:t>
      </w:r>
    </w:p>
    <w:p w:rsidR="005529A6" w:rsidRPr="00945509" w:rsidRDefault="005529A6" w:rsidP="005529A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Органы государственной власти, наделенные полномочиями в сфере инвестиционной деятельности.</w:t>
      </w:r>
    </w:p>
    <w:p w:rsidR="005529A6" w:rsidRPr="00945509" w:rsidRDefault="005529A6" w:rsidP="005529A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Международное сотрудничество государств в регулировании инвестиционной деятельности.</w:t>
      </w:r>
    </w:p>
    <w:p w:rsidR="005529A6" w:rsidRPr="00945509" w:rsidRDefault="005529A6" w:rsidP="005529A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Международные организации в сфере инвестиций.</w:t>
      </w:r>
    </w:p>
    <w:p w:rsidR="005529A6" w:rsidRPr="00945509" w:rsidRDefault="005529A6" w:rsidP="005529A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Правовая природа инвестиционного договора (соглашения).</w:t>
      </w:r>
    </w:p>
    <w:p w:rsidR="005529A6" w:rsidRPr="00945509" w:rsidRDefault="005529A6" w:rsidP="005529A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Виды инвестиционных договоров (соглашений).</w:t>
      </w:r>
    </w:p>
    <w:p w:rsidR="005529A6" w:rsidRPr="00945509" w:rsidRDefault="005529A6" w:rsidP="005529A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Особенности и виды концессионных соглашений государства с инвесторами.</w:t>
      </w:r>
    </w:p>
    <w:p w:rsidR="005529A6" w:rsidRPr="00945509" w:rsidRDefault="005529A6" w:rsidP="005529A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Правовые основы инвестирования в сфере недропользования.</w:t>
      </w:r>
    </w:p>
    <w:p w:rsidR="005529A6" w:rsidRPr="00945509" w:rsidRDefault="005529A6" w:rsidP="005529A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Соглашения о разделе продукции.</w:t>
      </w:r>
    </w:p>
    <w:p w:rsidR="005529A6" w:rsidRPr="00945509" w:rsidRDefault="005529A6" w:rsidP="005529A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и виды особых экономических зон (ОЭЗ).</w:t>
      </w:r>
    </w:p>
    <w:p w:rsidR="005529A6" w:rsidRPr="00945509" w:rsidRDefault="005529A6" w:rsidP="005529A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Порядок создания ОЭЗ.</w:t>
      </w:r>
    </w:p>
    <w:p w:rsidR="005529A6" w:rsidRPr="00945509" w:rsidRDefault="005529A6" w:rsidP="005529A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Правовой режим предпринимательской деятельности в ОЭЗ.</w:t>
      </w:r>
    </w:p>
    <w:p w:rsidR="005529A6" w:rsidRPr="00945509" w:rsidRDefault="005529A6" w:rsidP="005529A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Управление и контроль в ОЭЗ.</w:t>
      </w:r>
    </w:p>
    <w:p w:rsidR="005529A6" w:rsidRPr="00945509" w:rsidRDefault="005529A6" w:rsidP="005529A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Зоны территориального развития.</w:t>
      </w:r>
    </w:p>
    <w:p w:rsidR="005529A6" w:rsidRPr="00945509" w:rsidRDefault="005529A6" w:rsidP="005529A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Территории опережающего социально-экономического развития.</w:t>
      </w:r>
    </w:p>
    <w:p w:rsidR="005529A6" w:rsidRPr="00945509" w:rsidRDefault="005529A6" w:rsidP="005529A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Финансовые инвестиции: понятие виды.</w:t>
      </w:r>
    </w:p>
    <w:p w:rsidR="005529A6" w:rsidRPr="00945509" w:rsidRDefault="005529A6" w:rsidP="005529A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Законодательные основы рынка ценных бумаг.</w:t>
      </w:r>
    </w:p>
    <w:p w:rsidR="005529A6" w:rsidRPr="00945509" w:rsidRDefault="005529A6" w:rsidP="005529A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Виды и классификация ценных бумаг.</w:t>
      </w:r>
    </w:p>
    <w:p w:rsidR="005529A6" w:rsidRPr="00945509" w:rsidRDefault="005529A6" w:rsidP="005529A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Субъекты инвестирования на рынке ценных бумаг.</w:t>
      </w:r>
    </w:p>
    <w:p w:rsidR="005529A6" w:rsidRPr="00945509" w:rsidRDefault="005529A6" w:rsidP="005529A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Профессиональные участники рынка ценных бумаг.</w:t>
      </w:r>
    </w:p>
    <w:p w:rsidR="005529A6" w:rsidRPr="00945509" w:rsidRDefault="005529A6" w:rsidP="005529A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Порядок (этапы) эмиссии ценных бумаг.</w:t>
      </w:r>
    </w:p>
    <w:p w:rsidR="005529A6" w:rsidRPr="00945509" w:rsidRDefault="005529A6" w:rsidP="005529A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Особенности эмиссии и обращения государственных и муниципальных ценных бумаг.</w:t>
      </w:r>
    </w:p>
    <w:p w:rsidR="005529A6" w:rsidRPr="00945509" w:rsidRDefault="005529A6" w:rsidP="005529A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Полномочия Центрального банка РФ в сфере финансовых рынков.</w:t>
      </w:r>
    </w:p>
    <w:p w:rsidR="005529A6" w:rsidRPr="00945509" w:rsidRDefault="005529A6" w:rsidP="005529A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Защита прав и законных интересов инвесторов на рынке ценных бумаг.</w:t>
      </w:r>
    </w:p>
    <w:p w:rsidR="005529A6" w:rsidRPr="00945509" w:rsidRDefault="005529A6" w:rsidP="005529A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и виды цифровых активов.</w:t>
      </w:r>
    </w:p>
    <w:p w:rsidR="005529A6" w:rsidRPr="00945509" w:rsidRDefault="005529A6" w:rsidP="005529A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proofErr w:type="spellStart"/>
      <w:r w:rsidRPr="00945509">
        <w:rPr>
          <w:sz w:val="24"/>
          <w:szCs w:val="24"/>
        </w:rPr>
        <w:t>Токены</w:t>
      </w:r>
      <w:proofErr w:type="spellEnd"/>
      <w:r w:rsidRPr="00945509">
        <w:rPr>
          <w:sz w:val="24"/>
          <w:szCs w:val="24"/>
        </w:rPr>
        <w:t xml:space="preserve">, </w:t>
      </w:r>
      <w:proofErr w:type="spellStart"/>
      <w:r w:rsidRPr="00945509">
        <w:rPr>
          <w:sz w:val="24"/>
          <w:szCs w:val="24"/>
        </w:rPr>
        <w:t>криптовалюта</w:t>
      </w:r>
      <w:proofErr w:type="spellEnd"/>
      <w:r w:rsidRPr="00945509">
        <w:rPr>
          <w:sz w:val="24"/>
          <w:szCs w:val="24"/>
        </w:rPr>
        <w:t xml:space="preserve"> и большие данные как средства инвестирования.</w:t>
      </w:r>
    </w:p>
    <w:p w:rsidR="005529A6" w:rsidRPr="00945509" w:rsidRDefault="005529A6" w:rsidP="005529A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Смарт-контракты как договорная форма инвестирования.</w:t>
      </w:r>
    </w:p>
    <w:p w:rsidR="005529A6" w:rsidRPr="00945509" w:rsidRDefault="005529A6" w:rsidP="005529A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Привлечение инвестиций с использованием инвестиционных платформ.</w:t>
      </w:r>
    </w:p>
    <w:p w:rsidR="0052247B" w:rsidRDefault="0052247B"/>
    <w:sectPr w:rsidR="00522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C51D2"/>
    <w:multiLevelType w:val="multilevel"/>
    <w:tmpl w:val="4830E7C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9A6"/>
    <w:rsid w:val="0052247B"/>
    <w:rsid w:val="0055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39043-1C14-4F66-8E0A-2BF1E518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5529A6"/>
    <w:pPr>
      <w:keepNext/>
      <w:keepLines/>
      <w:widowControl w:val="0"/>
      <w:numPr>
        <w:numId w:val="1"/>
      </w:numPr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2"/>
    <w:next w:val="a2"/>
    <w:link w:val="20"/>
    <w:uiPriority w:val="9"/>
    <w:unhideWhenUsed/>
    <w:qFormat/>
    <w:rsid w:val="005529A6"/>
    <w:pPr>
      <w:keepNext/>
      <w:keepLines/>
      <w:widowControl w:val="0"/>
      <w:numPr>
        <w:ilvl w:val="1"/>
        <w:numId w:val="1"/>
      </w:numPr>
      <w:tabs>
        <w:tab w:val="left" w:pos="993"/>
      </w:tabs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5529A6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5529A6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paragraph" w:customStyle="1" w:styleId="a0">
    <w:name w:val="ВопросыКЭкзаменам"/>
    <w:basedOn w:val="a6"/>
    <w:qFormat/>
    <w:rsid w:val="005529A6"/>
    <w:pPr>
      <w:widowControl w:val="0"/>
      <w:numPr>
        <w:ilvl w:val="1"/>
        <w:numId w:val="2"/>
      </w:numPr>
      <w:tabs>
        <w:tab w:val="clear" w:pos="4677"/>
        <w:tab w:val="num" w:pos="360"/>
        <w:tab w:val="center" w:pos="1080"/>
      </w:tabs>
      <w:autoSpaceDE w:val="0"/>
      <w:autoSpaceDN w:val="0"/>
      <w:adjustRightInd w:val="0"/>
      <w:spacing w:before="120" w:after="120"/>
      <w:ind w:left="0" w:firstLine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1">
    <w:name w:val="ВопросыСписок"/>
    <w:basedOn w:val="a0"/>
    <w:qFormat/>
    <w:rsid w:val="005529A6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5529A6"/>
    <w:pPr>
      <w:numPr>
        <w:ilvl w:val="0"/>
      </w:numPr>
      <w:tabs>
        <w:tab w:val="num" w:pos="360"/>
      </w:tabs>
      <w:ind w:left="0" w:firstLine="0"/>
    </w:pPr>
  </w:style>
  <w:style w:type="paragraph" w:styleId="a6">
    <w:name w:val="footer"/>
    <w:basedOn w:val="a2"/>
    <w:link w:val="a7"/>
    <w:uiPriority w:val="99"/>
    <w:semiHidden/>
    <w:unhideWhenUsed/>
    <w:rsid w:val="00552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552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2023-09-30T09:49:00Z</dcterms:created>
  <dcterms:modified xsi:type="dcterms:W3CDTF">2023-09-30T09:50:00Z</dcterms:modified>
</cp:coreProperties>
</file>