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7194" w14:textId="64E6158E" w:rsidR="00F1778F" w:rsidRPr="00A04686" w:rsidRDefault="00A04686">
      <w:pPr>
        <w:rPr>
          <w:b/>
          <w:bCs/>
          <w:u w:val="single"/>
        </w:rPr>
      </w:pPr>
      <w:r w:rsidRPr="00A04686">
        <w:rPr>
          <w:b/>
          <w:bCs/>
          <w:u w:val="single"/>
        </w:rPr>
        <w:t>40.05.04 СПД</w:t>
      </w:r>
    </w:p>
    <w:p w14:paraId="69D5D29B" w14:textId="4AFD8556" w:rsidR="00A04686" w:rsidRDefault="00A04686"/>
    <w:p w14:paraId="7087CF13" w14:textId="77777777" w:rsidR="00A04686" w:rsidRDefault="00A04686" w:rsidP="00A046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к зачету</w:t>
      </w:r>
    </w:p>
    <w:p w14:paraId="2520025E" w14:textId="77777777" w:rsidR="00A04686" w:rsidRDefault="00A04686" w:rsidP="00A04686">
      <w:pPr>
        <w:jc w:val="center"/>
        <w:rPr>
          <w:sz w:val="28"/>
          <w:szCs w:val="28"/>
        </w:rPr>
      </w:pPr>
    </w:p>
    <w:p w14:paraId="58078A5E" w14:textId="77777777" w:rsidR="00A04686" w:rsidRDefault="00A04686" w:rsidP="00A04686">
      <w:pPr>
        <w:jc w:val="center"/>
        <w:textAlignment w:val="baseline"/>
        <w:rPr>
          <w:i/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gramStart"/>
      <w:r>
        <w:rPr>
          <w:sz w:val="24"/>
          <w:szCs w:val="24"/>
        </w:rPr>
        <w:t>дисциплине</w:t>
      </w:r>
      <w:r>
        <w:rPr>
          <w:b/>
          <w:bCs/>
          <w:i/>
          <w:iCs/>
          <w:sz w:val="24"/>
          <w:szCs w:val="24"/>
        </w:rPr>
        <w:t> </w:t>
      </w:r>
      <w:r>
        <w:rPr>
          <w:sz w:val="24"/>
          <w:szCs w:val="24"/>
          <w:vertAlign w:val="superscript"/>
        </w:rPr>
        <w:t> </w:t>
      </w:r>
      <w:r>
        <w:rPr>
          <w:b/>
          <w:sz w:val="24"/>
          <w:szCs w:val="24"/>
        </w:rPr>
        <w:t>«</w:t>
      </w:r>
      <w:proofErr w:type="gramEnd"/>
      <w:r>
        <w:rPr>
          <w:b/>
          <w:sz w:val="24"/>
          <w:szCs w:val="24"/>
        </w:rPr>
        <w:t>Международное правосудие»</w:t>
      </w:r>
    </w:p>
    <w:p w14:paraId="34541729" w14:textId="77777777" w:rsidR="00A04686" w:rsidRDefault="00A04686" w:rsidP="00A04686">
      <w:pPr>
        <w:jc w:val="center"/>
        <w:rPr>
          <w:sz w:val="24"/>
          <w:szCs w:val="24"/>
        </w:rPr>
      </w:pPr>
    </w:p>
    <w:p w14:paraId="19093FA9" w14:textId="77777777" w:rsidR="00A04686" w:rsidRDefault="00A04686" w:rsidP="00A0468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Правовая природа международной судебной процедуры.</w:t>
      </w:r>
    </w:p>
    <w:p w14:paraId="12DBFFFA" w14:textId="77777777" w:rsidR="00A04686" w:rsidRDefault="00A04686" w:rsidP="00A0468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и виды международных судебных учреждений.</w:t>
      </w:r>
    </w:p>
    <w:p w14:paraId="1CF7DB89" w14:textId="77777777" w:rsidR="00A04686" w:rsidRDefault="00A04686" w:rsidP="00A0468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Юрисдикция международных судов.</w:t>
      </w:r>
    </w:p>
    <w:p w14:paraId="6BADD5B5" w14:textId="77777777" w:rsidR="00A04686" w:rsidRDefault="00A04686" w:rsidP="00A0468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Правовая природа международной арбитражной процедуры.</w:t>
      </w:r>
    </w:p>
    <w:p w14:paraId="06EC70C7" w14:textId="77777777" w:rsidR="00A04686" w:rsidRDefault="00A04686" w:rsidP="00A0468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Право, применимое международными судами: общая характеристика источников.</w:t>
      </w:r>
    </w:p>
    <w:p w14:paraId="37AF24B0" w14:textId="77777777" w:rsidR="00A04686" w:rsidRDefault="00A04686" w:rsidP="00A0468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и виды арбитражей в международном праве.</w:t>
      </w:r>
    </w:p>
    <w:p w14:paraId="551F35B9" w14:textId="77777777" w:rsidR="00A04686" w:rsidRDefault="00A04686" w:rsidP="00A0468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искусственного интеллекта и цифровых технологий в сфере разрешения международных споров международными судебными институтами.</w:t>
      </w:r>
    </w:p>
    <w:p w14:paraId="295CE67B" w14:textId="77777777" w:rsidR="00A04686" w:rsidRDefault="00A04686" w:rsidP="00A0468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Структура и состав Международного суда ООН.</w:t>
      </w:r>
    </w:p>
    <w:p w14:paraId="6C02C237" w14:textId="77777777" w:rsidR="00A04686" w:rsidRDefault="00A04686" w:rsidP="00A0468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Компетенция Международного суда ООН.</w:t>
      </w:r>
    </w:p>
    <w:p w14:paraId="40E1A766" w14:textId="77777777" w:rsidR="00A04686" w:rsidRDefault="00A04686" w:rsidP="00A0468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Судопроизводство в Международном суде ООН.</w:t>
      </w:r>
    </w:p>
    <w:p w14:paraId="2BDFD1CB" w14:textId="77777777" w:rsidR="00A04686" w:rsidRDefault="00A04686" w:rsidP="00A0468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Правовая природа и порядок исполнения решений Международного суда ООН.</w:t>
      </w:r>
    </w:p>
    <w:p w14:paraId="44801523" w14:textId="77777777" w:rsidR="00A04686" w:rsidRDefault="00A04686" w:rsidP="00A0468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Консультативные заключения Международного суда ООН.</w:t>
      </w:r>
    </w:p>
    <w:p w14:paraId="00B7C8FE" w14:textId="77777777" w:rsidR="00A04686" w:rsidRDefault="00A04686" w:rsidP="00A0468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История создания Международного суда ООН.</w:t>
      </w:r>
    </w:p>
    <w:p w14:paraId="25A6739E" w14:textId="77777777" w:rsidR="00A04686" w:rsidRDefault="00A04686" w:rsidP="00A0468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Правовой статус судьи Международного суда ООН.</w:t>
      </w:r>
    </w:p>
    <w:p w14:paraId="7DAE48D7" w14:textId="77777777" w:rsidR="00A04686" w:rsidRDefault="00A04686" w:rsidP="00A0468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Практика Международного суда ООН по территориальным спорам.</w:t>
      </w:r>
    </w:p>
    <w:p w14:paraId="222D60A6" w14:textId="77777777" w:rsidR="00A04686" w:rsidRDefault="00A04686" w:rsidP="00A0468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Роль Международного суда ООН в развитии международного права.</w:t>
      </w:r>
    </w:p>
    <w:p w14:paraId="41E177D4" w14:textId="77777777" w:rsidR="00A04686" w:rsidRDefault="00A04686" w:rsidP="00A0468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Правовые позиции Международного суда ООН: понятие и правовая природа.</w:t>
      </w:r>
    </w:p>
    <w:p w14:paraId="01BECA59" w14:textId="77777777" w:rsidR="00A04686" w:rsidRDefault="00A04686" w:rsidP="00A0468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Юрисдикция ЕСПЧ.</w:t>
      </w:r>
    </w:p>
    <w:p w14:paraId="0F657301" w14:textId="77777777" w:rsidR="00A04686" w:rsidRDefault="00A04686" w:rsidP="00A0468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Условия приемлемости жалобы в ЕСПЧ.</w:t>
      </w:r>
    </w:p>
    <w:p w14:paraId="41F9A975" w14:textId="77777777" w:rsidR="00A04686" w:rsidRDefault="00A04686" w:rsidP="00A0468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Правовая природа решений ЕСПЧ.</w:t>
      </w:r>
    </w:p>
    <w:p w14:paraId="21E6D1E9" w14:textId="77777777" w:rsidR="00A04686" w:rsidRDefault="00A04686" w:rsidP="00A0468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Основные категории дел в ЕСПЧ с участием России.</w:t>
      </w:r>
    </w:p>
    <w:p w14:paraId="2F0F9A68" w14:textId="77777777" w:rsidR="00A04686" w:rsidRDefault="00A04686" w:rsidP="00A0468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решений ЕСПЧ.</w:t>
      </w:r>
    </w:p>
    <w:p w14:paraId="04A35B8E" w14:textId="77777777" w:rsidR="00A04686" w:rsidRDefault="00A04686" w:rsidP="00A0468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Роль и место Суда ЕС в его институциональной системе.</w:t>
      </w:r>
    </w:p>
    <w:p w14:paraId="09FC0CEA" w14:textId="77777777" w:rsidR="00A04686" w:rsidRDefault="00A04686" w:rsidP="00A0468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Влияние Лиссабонского договора на деятельность Суда Европейского Союза.</w:t>
      </w:r>
    </w:p>
    <w:p w14:paraId="25881492" w14:textId="77777777" w:rsidR="00A04686" w:rsidRDefault="00A04686" w:rsidP="00A0468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Юрисдикция Суда ЕС. Порядок принятия решения по делу.</w:t>
      </w:r>
    </w:p>
    <w:p w14:paraId="7089FB47" w14:textId="77777777" w:rsidR="00A04686" w:rsidRDefault="00A04686" w:rsidP="00A0468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Преюдициальная процедура и ее значение для формирования европейского прецедентного права.</w:t>
      </w:r>
    </w:p>
    <w:p w14:paraId="7879D59D" w14:textId="77777777" w:rsidR="00A04686" w:rsidRDefault="00A04686" w:rsidP="00A0468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решений Суда ЕС.</w:t>
      </w:r>
    </w:p>
    <w:p w14:paraId="7504EDEE" w14:textId="77777777" w:rsidR="00A04686" w:rsidRDefault="00A04686" w:rsidP="00A0468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Нюрнбергский и Токийский международные трибуналы: история возникновения, порядок формирования, судебная процедура, юрисдикция, итоги.</w:t>
      </w:r>
    </w:p>
    <w:p w14:paraId="5928B414" w14:textId="77777777" w:rsidR="00A04686" w:rsidRDefault="00A04686" w:rsidP="00A0468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и виды органов международного уголовного правосудия</w:t>
      </w:r>
    </w:p>
    <w:p w14:paraId="09913D68" w14:textId="77777777" w:rsidR="00A04686" w:rsidRDefault="00A04686" w:rsidP="00A0468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характеристика международных уголовных трибуналов </w:t>
      </w:r>
      <w:proofErr w:type="spellStart"/>
      <w:r>
        <w:rPr>
          <w:sz w:val="24"/>
          <w:szCs w:val="24"/>
        </w:rPr>
        <w:t>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hoc</w:t>
      </w:r>
      <w:proofErr w:type="spellEnd"/>
      <w:r>
        <w:rPr>
          <w:sz w:val="24"/>
          <w:szCs w:val="24"/>
        </w:rPr>
        <w:t>.</w:t>
      </w:r>
    </w:p>
    <w:p w14:paraId="23ED85F7" w14:textId="77777777" w:rsidR="00A04686" w:rsidRDefault="00A04686" w:rsidP="00A0468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Международный уголовный суд: история создания, правовая природа, порядок формирования и функционирования.</w:t>
      </w:r>
    </w:p>
    <w:p w14:paraId="6A391DA2" w14:textId="77777777" w:rsidR="00A04686" w:rsidRDefault="00A04686" w:rsidP="00A0468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Юрисдикция Международного уголовного суда.</w:t>
      </w:r>
    </w:p>
    <w:p w14:paraId="2C32C5F1" w14:textId="77777777" w:rsidR="00A04686" w:rsidRDefault="00A04686" w:rsidP="00A0468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Правовые основы организации деятельности Международного трибунала по морскому праву.</w:t>
      </w:r>
    </w:p>
    <w:p w14:paraId="32E06C38" w14:textId="77777777" w:rsidR="00A04686" w:rsidRDefault="00A04686" w:rsidP="00A0468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Юрисдикция Международного трибунала по морскому праву.</w:t>
      </w:r>
    </w:p>
    <w:p w14:paraId="66A466A0" w14:textId="77777777" w:rsidR="00A04686" w:rsidRDefault="00A04686" w:rsidP="00A0468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 ВТО по разрешению споров. Третейские группы ВТО. Апелляционный орган ВТО.</w:t>
      </w:r>
    </w:p>
    <w:p w14:paraId="4C01F080" w14:textId="77777777" w:rsidR="00A04686" w:rsidRDefault="00A04686" w:rsidP="00A0468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выполнением рекомендаций и решений Органа ВТО по разрешению споров. Компенсация и приостановление уступок.</w:t>
      </w:r>
    </w:p>
    <w:p w14:paraId="01743951" w14:textId="77777777" w:rsidR="00A04686" w:rsidRDefault="00A04686" w:rsidP="00A0468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Историческая роль Нюрнбергского процесса в развитии международного уголовного права.</w:t>
      </w:r>
    </w:p>
    <w:p w14:paraId="62C79198" w14:textId="77777777" w:rsidR="00A04686" w:rsidRDefault="00A04686" w:rsidP="00A0468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Международная уголовная ответственность: правовые уроки истории Второй мировой войны.</w:t>
      </w:r>
    </w:p>
    <w:p w14:paraId="7AF105D6" w14:textId="77777777" w:rsidR="00A04686" w:rsidRDefault="00A04686"/>
    <w:sectPr w:rsidR="00A0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86"/>
    <w:rsid w:val="001817AD"/>
    <w:rsid w:val="00A04686"/>
    <w:rsid w:val="00AD2DF8"/>
    <w:rsid w:val="00F1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0C73"/>
  <w15:chartTrackingRefBased/>
  <w15:docId w15:val="{2124C0DB-D433-4D9F-944E-039F72F9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2022-10-07T12:26:00Z</dcterms:created>
  <dcterms:modified xsi:type="dcterms:W3CDTF">2022-10-07T12:27:00Z</dcterms:modified>
</cp:coreProperties>
</file>