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D4" w:rsidRPr="0052295C" w:rsidRDefault="007E51D4" w:rsidP="007E51D4">
      <w:pPr>
        <w:pStyle w:val="1"/>
        <w:numPr>
          <w:ilvl w:val="0"/>
          <w:numId w:val="0"/>
        </w:numPr>
        <w:ind w:left="360" w:hanging="360"/>
        <w:jc w:val="left"/>
        <w:rPr>
          <w:sz w:val="28"/>
          <w:u w:val="single"/>
        </w:rPr>
      </w:pPr>
      <w:r w:rsidRPr="0052295C">
        <w:rPr>
          <w:sz w:val="28"/>
          <w:u w:val="single"/>
        </w:rPr>
        <w:t>40.05.03 Судебная экспертиза</w:t>
      </w:r>
    </w:p>
    <w:p w:rsidR="007E51D4" w:rsidRPr="0052295C" w:rsidRDefault="007E51D4" w:rsidP="007E51D4">
      <w:pPr>
        <w:rPr>
          <w:lang w:eastAsia="ru-RU"/>
        </w:rPr>
      </w:pPr>
    </w:p>
    <w:p w:rsidR="007E51D4" w:rsidRDefault="007E51D4" w:rsidP="007E51D4">
      <w:pPr>
        <w:pStyle w:val="1"/>
        <w:numPr>
          <w:ilvl w:val="0"/>
          <w:numId w:val="0"/>
        </w:numPr>
        <w:ind w:left="360" w:hanging="360"/>
        <w:rPr>
          <w:szCs w:val="24"/>
        </w:rPr>
      </w:pPr>
      <w:r>
        <w:t xml:space="preserve">ПЕРЕЧЕНЬ ВОПРОСОВ </w:t>
      </w:r>
      <w:r>
        <w:rPr>
          <w:szCs w:val="24"/>
        </w:rPr>
        <w:t>К ЗАЧЕТУ по МЧП</w:t>
      </w:r>
    </w:p>
    <w:p w:rsidR="007E51D4" w:rsidRPr="0052295C" w:rsidRDefault="007E51D4" w:rsidP="007E51D4">
      <w:pPr>
        <w:rPr>
          <w:lang w:eastAsia="ru-RU"/>
        </w:rPr>
      </w:pPr>
    </w:p>
    <w:p w:rsidR="007E51D4" w:rsidRDefault="007E51D4" w:rsidP="007E51D4">
      <w:pPr>
        <w:numPr>
          <w:ilvl w:val="0"/>
          <w:numId w:val="2"/>
        </w:numPr>
        <w:jc w:val="both"/>
        <w:rPr>
          <w:szCs w:val="20"/>
        </w:rPr>
      </w:pPr>
      <w:r>
        <w:rPr>
          <w:sz w:val="28"/>
          <w:szCs w:val="28"/>
        </w:rPr>
        <w:t xml:space="preserve">Понятие и предмет международного частного права. </w:t>
      </w:r>
    </w:p>
    <w:p w:rsidR="007E51D4" w:rsidRDefault="007E51D4" w:rsidP="007E51D4">
      <w:pPr>
        <w:numPr>
          <w:ilvl w:val="0"/>
          <w:numId w:val="2"/>
        </w:numPr>
      </w:pPr>
      <w:r>
        <w:rPr>
          <w:sz w:val="28"/>
          <w:szCs w:val="28"/>
        </w:rPr>
        <w:t>Методы правового регулирования международного частного права.</w:t>
      </w:r>
    </w:p>
    <w:p w:rsidR="007E51D4" w:rsidRDefault="007E51D4" w:rsidP="007E51D4">
      <w:pPr>
        <w:numPr>
          <w:ilvl w:val="0"/>
          <w:numId w:val="2"/>
        </w:numPr>
      </w:pPr>
      <w:r>
        <w:rPr>
          <w:sz w:val="28"/>
          <w:szCs w:val="28"/>
        </w:rPr>
        <w:t>Система международного частного права.</w:t>
      </w:r>
    </w:p>
    <w:p w:rsidR="007E51D4" w:rsidRDefault="007E51D4" w:rsidP="007E51D4">
      <w:pPr>
        <w:numPr>
          <w:ilvl w:val="0"/>
          <w:numId w:val="2"/>
        </w:numPr>
      </w:pPr>
      <w:r>
        <w:rPr>
          <w:sz w:val="28"/>
          <w:szCs w:val="28"/>
        </w:rPr>
        <w:t>Понятие и виды источников международного частного права.</w:t>
      </w:r>
    </w:p>
    <w:p w:rsidR="007E51D4" w:rsidRDefault="007E51D4" w:rsidP="007E51D4">
      <w:pPr>
        <w:numPr>
          <w:ilvl w:val="0"/>
          <w:numId w:val="2"/>
        </w:numPr>
      </w:pPr>
      <w:r>
        <w:rPr>
          <w:sz w:val="28"/>
          <w:szCs w:val="28"/>
        </w:rPr>
        <w:t>Понятие коллизионной нормы и ее строение. Виды коллизионных норм.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Квалификация юридических понятий при определении права, подлежащего применению.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Ограничение применения иностранного права (оговорка о публичном порядке; нормы непосредственного применения).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Взаимность и ее виды. Реторсии.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Установление содержания норм иностранного права.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Физические лица как субъекты международного частного права. Личный закон физического лица.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Правовое положение иностранных граждан и лиц без гражданства в России.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Юридические лица как субъекты международного частного права. Личный закон юридического лица по российскому праву.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Правовое положение иностранных юридических лиц в Российской Федерации.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Особенности правового положения государства как субъекта международного частного права. Иммунитет государства и его виды.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Коллизионное регулирование права собственности и иных вещных прав.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Защита культурных ценностей и права собственности на них.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Правовое регулирование иностранных инвестиций в Российской Федерации.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Международные соглашения в области иностранных инвестиций.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lastRenderedPageBreak/>
        <w:t>Понятие и виды международных коммерческих договоров.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Выбор права сторонами договора. 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Коллизионное регулирования договорных обязательств.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Венская конвенция о договоре международной купли-продажи товаров 1980 г. 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Негосударственное регулирование в сфере международной торговли. </w:t>
      </w:r>
      <w:r>
        <w:rPr>
          <w:sz w:val="28"/>
          <w:szCs w:val="28"/>
          <w:lang w:val="en-US"/>
        </w:rPr>
        <w:t xml:space="preserve">Lex </w:t>
      </w:r>
      <w:proofErr w:type="spellStart"/>
      <w:r>
        <w:rPr>
          <w:sz w:val="28"/>
          <w:szCs w:val="28"/>
          <w:lang w:val="en-US"/>
        </w:rPr>
        <w:t>mercatoria</w:t>
      </w:r>
      <w:proofErr w:type="spellEnd"/>
      <w:r>
        <w:rPr>
          <w:sz w:val="28"/>
          <w:szCs w:val="28"/>
        </w:rPr>
        <w:t>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Международные перевозки: понятие, виды, правовое регулирование.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Международные денежные обязательства и расчетные отношения, их виды.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Коллизионное регулирование </w:t>
      </w:r>
      <w:proofErr w:type="spellStart"/>
      <w:r>
        <w:rPr>
          <w:sz w:val="28"/>
          <w:szCs w:val="28"/>
        </w:rPr>
        <w:t>деликтных</w:t>
      </w:r>
      <w:proofErr w:type="spellEnd"/>
      <w:r>
        <w:rPr>
          <w:sz w:val="28"/>
          <w:szCs w:val="28"/>
        </w:rPr>
        <w:t xml:space="preserve"> обязательств. 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Международно-правовая охрана авторских прав.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Международные соглашения в области охраны смежных прав.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Зарубежное патентование изобретений.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Международная регистрация товарных знаков.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Право, подлежащее применению к отношениям по наследованию.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Заключение браков российских граждан с иностранцами (лицами без гражданства) в РФ.  Коллизионное регулирование расторжения брака.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Разрешение коллизий в области личных и имущественных отношений между супругами, родителями и детьми. Алиментные обязательства.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Международное усыновление.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Трудовая деятельность иностранных граждан и лиц без гражданства в России. </w:t>
      </w:r>
    </w:p>
    <w:p w:rsidR="007E51D4" w:rsidRDefault="007E51D4" w:rsidP="007E51D4">
      <w:pPr>
        <w:numPr>
          <w:ilvl w:val="0"/>
          <w:numId w:val="2"/>
        </w:numPr>
        <w:jc w:val="both"/>
      </w:pPr>
      <w:proofErr w:type="gramStart"/>
      <w:r>
        <w:rPr>
          <w:sz w:val="28"/>
          <w:szCs w:val="28"/>
        </w:rPr>
        <w:t>Понятие  и</w:t>
      </w:r>
      <w:proofErr w:type="gramEnd"/>
      <w:r>
        <w:rPr>
          <w:sz w:val="28"/>
          <w:szCs w:val="28"/>
        </w:rPr>
        <w:t xml:space="preserve"> виды подсудности. 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Процессуальное положение иностранных лиц (иностранных граждан, лиц без гражданства, иностранных юридических лиц и иностранного государства) в российских судах.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>Признание и исполнение решений иностранных судов в России.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Международный коммерческий арбитраж: понятие, юридическая природа, виды. </w:t>
      </w:r>
    </w:p>
    <w:p w:rsidR="007E51D4" w:rsidRDefault="007E51D4" w:rsidP="007E51D4">
      <w:pPr>
        <w:numPr>
          <w:ilvl w:val="0"/>
          <w:numId w:val="2"/>
        </w:numPr>
        <w:jc w:val="both"/>
      </w:pPr>
      <w:r>
        <w:rPr>
          <w:sz w:val="28"/>
          <w:szCs w:val="28"/>
        </w:rPr>
        <w:lastRenderedPageBreak/>
        <w:t>Признание и исполнение иностранных арбитражных решений.</w:t>
      </w:r>
    </w:p>
    <w:p w:rsidR="00A328A2" w:rsidRDefault="007E51D4">
      <w:bookmarkStart w:id="0" w:name="_GoBack"/>
      <w:bookmarkEnd w:id="0"/>
    </w:p>
    <w:sectPr w:rsidR="00A3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F73B45"/>
    <w:multiLevelType w:val="multilevel"/>
    <w:tmpl w:val="2F08A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9A"/>
    <w:rsid w:val="00670C9A"/>
    <w:rsid w:val="007E51D4"/>
    <w:rsid w:val="00AE524B"/>
    <w:rsid w:val="00CC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81228-01AF-47C8-AF1C-9D5D66C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D4"/>
  </w:style>
  <w:style w:type="paragraph" w:styleId="1">
    <w:name w:val="heading 1"/>
    <w:basedOn w:val="a"/>
    <w:next w:val="a"/>
    <w:link w:val="10"/>
    <w:uiPriority w:val="9"/>
    <w:qFormat/>
    <w:rsid w:val="007E51D4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1D4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D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51D4"/>
    <w:rPr>
      <w:rFonts w:ascii="Times New Roman" w:eastAsiaTheme="majorEastAsia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2373</Characters>
  <Application>Microsoft Office Word</Application>
  <DocSecurity>0</DocSecurity>
  <Lines>19</Lines>
  <Paragraphs>5</Paragraphs>
  <ScaleCrop>false</ScaleCrop>
  <Company>ФГБОУ СГЮА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2022-12-03T13:58:00Z</dcterms:created>
  <dcterms:modified xsi:type="dcterms:W3CDTF">2022-12-03T13:58:00Z</dcterms:modified>
</cp:coreProperties>
</file>