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8D01" w14:textId="77777777" w:rsidR="00AB5920" w:rsidRPr="00D025F1" w:rsidRDefault="00AB5920" w:rsidP="00AB5920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</w:t>
      </w:r>
      <w:proofErr w:type="gramStart"/>
      <w:r>
        <w:rPr>
          <w:b/>
          <w:sz w:val="28"/>
          <w:szCs w:val="28"/>
        </w:rPr>
        <w:t xml:space="preserve">проведения </w:t>
      </w:r>
      <w:r w:rsidRPr="00D025F1">
        <w:rPr>
          <w:b/>
          <w:sz w:val="28"/>
          <w:szCs w:val="28"/>
        </w:rPr>
        <w:t xml:space="preserve"> (</w:t>
      </w:r>
      <w:proofErr w:type="gramEnd"/>
      <w:r w:rsidRPr="00D025F1">
        <w:rPr>
          <w:b/>
          <w:sz w:val="28"/>
          <w:szCs w:val="28"/>
        </w:rPr>
        <w:t>экзамена)</w:t>
      </w:r>
    </w:p>
    <w:p w14:paraId="569A1469" w14:textId="77777777" w:rsidR="00AB5920" w:rsidRPr="00A749BD" w:rsidRDefault="00AB5920" w:rsidP="00AB5920">
      <w:pPr>
        <w:ind w:firstLine="737"/>
        <w:jc w:val="both"/>
      </w:pPr>
      <w:r>
        <w:rPr>
          <w:sz w:val="28"/>
          <w:szCs w:val="28"/>
        </w:rPr>
        <w:t>1</w:t>
      </w:r>
      <w:r w:rsidRPr="00A749BD">
        <w:rPr>
          <w:sz w:val="28"/>
          <w:szCs w:val="28"/>
        </w:rPr>
        <w:t>.Понятие международного частного права. Особенности и юридическая природа общественных отношений, являющихся предметом правового регулирования МЧП.</w:t>
      </w:r>
    </w:p>
    <w:p w14:paraId="700DF10F" w14:textId="77777777" w:rsidR="00AB5920" w:rsidRPr="00A749BD" w:rsidRDefault="00AB5920" w:rsidP="00AB5920">
      <w:pPr>
        <w:ind w:firstLine="737"/>
      </w:pPr>
      <w:r w:rsidRPr="00A749BD">
        <w:rPr>
          <w:sz w:val="28"/>
          <w:szCs w:val="28"/>
        </w:rPr>
        <w:t>2. Методы правового регулирования международного частного права.</w:t>
      </w:r>
    </w:p>
    <w:p w14:paraId="61E5CDD9" w14:textId="77777777" w:rsidR="00AB5920" w:rsidRPr="00A749BD" w:rsidRDefault="00AB5920" w:rsidP="00AB5920">
      <w:pPr>
        <w:ind w:firstLine="737"/>
      </w:pPr>
      <w:r w:rsidRPr="00A749BD">
        <w:rPr>
          <w:sz w:val="28"/>
          <w:szCs w:val="28"/>
        </w:rPr>
        <w:t xml:space="preserve">3. </w:t>
      </w:r>
      <w:proofErr w:type="gramStart"/>
      <w:r w:rsidRPr="00A749BD">
        <w:rPr>
          <w:sz w:val="28"/>
          <w:szCs w:val="28"/>
        </w:rPr>
        <w:t>Основные  концепции</w:t>
      </w:r>
      <w:proofErr w:type="gramEnd"/>
      <w:r w:rsidRPr="00A749BD">
        <w:rPr>
          <w:sz w:val="28"/>
          <w:szCs w:val="28"/>
        </w:rPr>
        <w:t xml:space="preserve"> природы международного частного права и его место в системе права.</w:t>
      </w:r>
    </w:p>
    <w:p w14:paraId="4816F258" w14:textId="77777777" w:rsidR="00AB5920" w:rsidRPr="00A749BD" w:rsidRDefault="00AB5920" w:rsidP="00AB5920">
      <w:pPr>
        <w:ind w:firstLine="737"/>
      </w:pPr>
      <w:r w:rsidRPr="00A749BD">
        <w:rPr>
          <w:sz w:val="28"/>
          <w:szCs w:val="28"/>
        </w:rPr>
        <w:t>4. Система международного частного права.</w:t>
      </w:r>
    </w:p>
    <w:p w14:paraId="335C051E" w14:textId="77777777" w:rsidR="00AB5920" w:rsidRPr="00A749BD" w:rsidRDefault="00AB5920" w:rsidP="00AB5920">
      <w:pPr>
        <w:ind w:firstLine="737"/>
      </w:pPr>
      <w:r w:rsidRPr="00A749BD">
        <w:rPr>
          <w:sz w:val="28"/>
          <w:szCs w:val="28"/>
        </w:rPr>
        <w:t>5. Понятие и виды источник</w:t>
      </w:r>
      <w:r>
        <w:rPr>
          <w:sz w:val="28"/>
          <w:szCs w:val="28"/>
        </w:rPr>
        <w:t>ов внешнеэкономической деятельности</w:t>
      </w:r>
      <w:r w:rsidRPr="00A749BD">
        <w:rPr>
          <w:sz w:val="28"/>
          <w:szCs w:val="28"/>
        </w:rPr>
        <w:t>.</w:t>
      </w:r>
    </w:p>
    <w:p w14:paraId="6C3D1FFF" w14:textId="77777777" w:rsidR="00AB5920" w:rsidRPr="00A749BD" w:rsidRDefault="00AB5920" w:rsidP="00AB5920">
      <w:pPr>
        <w:ind w:firstLine="737"/>
      </w:pPr>
      <w:r w:rsidRPr="00A749BD">
        <w:rPr>
          <w:sz w:val="28"/>
          <w:szCs w:val="28"/>
        </w:rPr>
        <w:t>6. Международный</w:t>
      </w:r>
      <w:r>
        <w:rPr>
          <w:sz w:val="28"/>
          <w:szCs w:val="28"/>
        </w:rPr>
        <w:t xml:space="preserve"> договор как источник внешнеэкономической деятельности</w:t>
      </w:r>
      <w:r w:rsidRPr="00A749BD">
        <w:rPr>
          <w:sz w:val="28"/>
          <w:szCs w:val="28"/>
        </w:rPr>
        <w:t>.</w:t>
      </w:r>
    </w:p>
    <w:p w14:paraId="00015A26" w14:textId="77777777" w:rsidR="00AB5920" w:rsidRPr="00A749BD" w:rsidRDefault="00AB5920" w:rsidP="00AB5920">
      <w:pPr>
        <w:ind w:firstLine="737"/>
        <w:rPr>
          <w:sz w:val="28"/>
          <w:szCs w:val="28"/>
        </w:rPr>
      </w:pPr>
      <w:r w:rsidRPr="00A749BD">
        <w:rPr>
          <w:sz w:val="28"/>
          <w:szCs w:val="28"/>
        </w:rPr>
        <w:t>7. Национальное законодательство как источн</w:t>
      </w:r>
      <w:r>
        <w:rPr>
          <w:sz w:val="28"/>
          <w:szCs w:val="28"/>
        </w:rPr>
        <w:t>ик внешнеэкономической деятельности</w:t>
      </w:r>
      <w:r w:rsidRPr="00A749BD">
        <w:rPr>
          <w:sz w:val="28"/>
          <w:szCs w:val="28"/>
        </w:rPr>
        <w:t xml:space="preserve">. </w:t>
      </w:r>
    </w:p>
    <w:p w14:paraId="4EEC157B" w14:textId="77777777" w:rsidR="00AB5920" w:rsidRPr="00A749BD" w:rsidRDefault="00AB5920" w:rsidP="00AB5920">
      <w:pPr>
        <w:ind w:firstLine="737"/>
      </w:pPr>
      <w:r w:rsidRPr="00A749BD">
        <w:rPr>
          <w:sz w:val="28"/>
          <w:szCs w:val="28"/>
        </w:rPr>
        <w:t xml:space="preserve"> 8</w:t>
      </w:r>
      <w:r>
        <w:rPr>
          <w:sz w:val="28"/>
          <w:szCs w:val="28"/>
        </w:rPr>
        <w:t>. Обычай как источник внешнеэкономической деятельности</w:t>
      </w:r>
      <w:r w:rsidRPr="00A749BD">
        <w:rPr>
          <w:sz w:val="28"/>
          <w:szCs w:val="28"/>
        </w:rPr>
        <w:t>: понятие и виды.</w:t>
      </w:r>
    </w:p>
    <w:p w14:paraId="5200F9EF" w14:textId="77777777" w:rsidR="00AB5920" w:rsidRPr="00A749BD" w:rsidRDefault="00AB5920" w:rsidP="00AB5920">
      <w:pPr>
        <w:ind w:firstLine="737"/>
        <w:jc w:val="both"/>
      </w:pPr>
      <w:r w:rsidRPr="00A749BD">
        <w:rPr>
          <w:sz w:val="28"/>
          <w:szCs w:val="28"/>
        </w:rPr>
        <w:t xml:space="preserve"> 9. Физические лица как субъек</w:t>
      </w:r>
      <w:r>
        <w:rPr>
          <w:sz w:val="28"/>
          <w:szCs w:val="28"/>
        </w:rPr>
        <w:t>ты</w:t>
      </w:r>
      <w:r w:rsidRPr="00984AA0">
        <w:rPr>
          <w:sz w:val="28"/>
          <w:szCs w:val="28"/>
        </w:rPr>
        <w:t xml:space="preserve"> </w:t>
      </w:r>
      <w:r>
        <w:rPr>
          <w:sz w:val="28"/>
          <w:szCs w:val="28"/>
        </w:rPr>
        <w:t>внешнеэкономической деятельности</w:t>
      </w:r>
      <w:r w:rsidRPr="00A749BD">
        <w:rPr>
          <w:sz w:val="28"/>
          <w:szCs w:val="28"/>
        </w:rPr>
        <w:t>. Личный закон физического лица.</w:t>
      </w:r>
    </w:p>
    <w:p w14:paraId="0A811CE5" w14:textId="77777777" w:rsidR="00AB5920" w:rsidRPr="00A749BD" w:rsidRDefault="00AB5920" w:rsidP="00AB5920">
      <w:pPr>
        <w:ind w:firstLine="737"/>
        <w:jc w:val="both"/>
      </w:pPr>
      <w:r w:rsidRPr="00A749BD">
        <w:rPr>
          <w:sz w:val="28"/>
          <w:szCs w:val="28"/>
        </w:rPr>
        <w:t>10. Правовое положение иностранных граждан и лиц без гражданства в России.</w:t>
      </w:r>
    </w:p>
    <w:p w14:paraId="163E3338" w14:textId="77777777" w:rsidR="00AB5920" w:rsidRPr="00A749BD" w:rsidRDefault="00AB5920" w:rsidP="00AB5920">
      <w:pPr>
        <w:ind w:firstLine="737"/>
        <w:jc w:val="both"/>
      </w:pPr>
      <w:r w:rsidRPr="00A749BD">
        <w:rPr>
          <w:sz w:val="28"/>
          <w:szCs w:val="28"/>
        </w:rPr>
        <w:t>11. Правовое положение российских граждан за рубежом.</w:t>
      </w:r>
    </w:p>
    <w:p w14:paraId="6B3F9D65" w14:textId="77777777" w:rsidR="00AB5920" w:rsidRPr="00A749BD" w:rsidRDefault="00AB5920" w:rsidP="00AB5920">
      <w:pPr>
        <w:ind w:firstLine="737"/>
        <w:jc w:val="both"/>
      </w:pPr>
      <w:r w:rsidRPr="00A749BD">
        <w:rPr>
          <w:sz w:val="28"/>
          <w:szCs w:val="28"/>
        </w:rPr>
        <w:t xml:space="preserve">12. Юридические лица как субъекты </w:t>
      </w:r>
      <w:r>
        <w:rPr>
          <w:sz w:val="28"/>
          <w:szCs w:val="28"/>
        </w:rPr>
        <w:t>внешнеэкономической деятельности</w:t>
      </w:r>
      <w:r w:rsidRPr="00A749BD">
        <w:rPr>
          <w:sz w:val="28"/>
          <w:szCs w:val="28"/>
        </w:rPr>
        <w:t>. Личный закон юридического лица по российскому праву.</w:t>
      </w:r>
    </w:p>
    <w:p w14:paraId="0286126C" w14:textId="77777777" w:rsidR="00AB5920" w:rsidRPr="00A749BD" w:rsidRDefault="00AB5920" w:rsidP="00AB5920">
      <w:pPr>
        <w:ind w:firstLine="737"/>
        <w:jc w:val="both"/>
      </w:pPr>
      <w:r w:rsidRPr="00A749BD">
        <w:rPr>
          <w:sz w:val="28"/>
          <w:szCs w:val="28"/>
        </w:rPr>
        <w:t>13. Коллизионное регулирование права собственности и иных вещных прав</w:t>
      </w:r>
      <w:r>
        <w:rPr>
          <w:sz w:val="28"/>
          <w:szCs w:val="28"/>
        </w:rPr>
        <w:t xml:space="preserve"> во внешнеэкономической деятельности</w:t>
      </w:r>
      <w:r w:rsidRPr="00A749BD">
        <w:rPr>
          <w:sz w:val="28"/>
          <w:szCs w:val="28"/>
        </w:rPr>
        <w:t>.</w:t>
      </w:r>
    </w:p>
    <w:p w14:paraId="6C7D6DE8" w14:textId="77777777" w:rsidR="00AB5920" w:rsidRPr="00A749BD" w:rsidRDefault="00AB5920" w:rsidP="00AB5920">
      <w:pPr>
        <w:ind w:firstLine="737"/>
        <w:jc w:val="both"/>
      </w:pPr>
      <w:r w:rsidRPr="00A749BD">
        <w:rPr>
          <w:sz w:val="28"/>
          <w:szCs w:val="28"/>
        </w:rPr>
        <w:t>14. Защита культурных ценностей и права собственности на них.</w:t>
      </w:r>
    </w:p>
    <w:p w14:paraId="22EE51B9" w14:textId="77777777" w:rsidR="00AB5920" w:rsidRPr="00A749BD" w:rsidRDefault="00AB5920" w:rsidP="00AB5920">
      <w:pPr>
        <w:ind w:firstLine="737"/>
        <w:jc w:val="both"/>
      </w:pPr>
      <w:r w:rsidRPr="00A749BD">
        <w:rPr>
          <w:sz w:val="28"/>
          <w:szCs w:val="28"/>
        </w:rPr>
        <w:t>15. Международные соглашения в области иностранных инвестиций.</w:t>
      </w:r>
    </w:p>
    <w:p w14:paraId="2BC1FB1A" w14:textId="77777777" w:rsidR="00AB5920" w:rsidRPr="00A749BD" w:rsidRDefault="00AB5920" w:rsidP="00AB5920">
      <w:pPr>
        <w:ind w:firstLine="737"/>
        <w:jc w:val="both"/>
      </w:pPr>
      <w:r w:rsidRPr="00A749BD">
        <w:rPr>
          <w:sz w:val="28"/>
          <w:szCs w:val="28"/>
        </w:rPr>
        <w:t>16. Право, подлежащее применению к форме сделки.</w:t>
      </w:r>
    </w:p>
    <w:p w14:paraId="4BCAE691" w14:textId="77777777" w:rsidR="00AB5920" w:rsidRPr="00A749BD" w:rsidRDefault="00AB5920" w:rsidP="00AB5920">
      <w:pPr>
        <w:ind w:firstLine="737"/>
        <w:jc w:val="both"/>
      </w:pPr>
      <w:r w:rsidRPr="00A749BD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A749BD">
        <w:rPr>
          <w:sz w:val="28"/>
          <w:szCs w:val="28"/>
        </w:rPr>
        <w:t xml:space="preserve"> Автономия воли сторон</w:t>
      </w:r>
      <w:r>
        <w:rPr>
          <w:sz w:val="28"/>
          <w:szCs w:val="28"/>
        </w:rPr>
        <w:t>: понятие, содержание.</w:t>
      </w:r>
    </w:p>
    <w:p w14:paraId="41FC2583" w14:textId="77777777" w:rsidR="00AB5920" w:rsidRPr="00A749BD" w:rsidRDefault="00AB5920" w:rsidP="00AB5920">
      <w:pPr>
        <w:ind w:firstLine="737"/>
        <w:jc w:val="both"/>
      </w:pPr>
      <w:r w:rsidRPr="00A749BD">
        <w:rPr>
          <w:sz w:val="28"/>
          <w:szCs w:val="28"/>
        </w:rPr>
        <w:t>18</w:t>
      </w:r>
      <w:r>
        <w:rPr>
          <w:sz w:val="28"/>
          <w:szCs w:val="28"/>
        </w:rPr>
        <w:t>.  Право, подлежащее</w:t>
      </w:r>
      <w:r w:rsidRPr="00A749BD">
        <w:rPr>
          <w:sz w:val="28"/>
          <w:szCs w:val="28"/>
        </w:rPr>
        <w:t xml:space="preserve"> применению к договору</w:t>
      </w:r>
      <w:r>
        <w:rPr>
          <w:sz w:val="28"/>
          <w:szCs w:val="28"/>
        </w:rPr>
        <w:t xml:space="preserve"> участниками внешнеэкономической деятельности.</w:t>
      </w:r>
    </w:p>
    <w:p w14:paraId="0137EE75" w14:textId="77777777" w:rsidR="00AB5920" w:rsidRPr="00A749BD" w:rsidRDefault="00AB5920" w:rsidP="00AB5920">
      <w:pPr>
        <w:ind w:firstLine="737"/>
        <w:jc w:val="both"/>
      </w:pPr>
      <w:r w:rsidRPr="00A749BD">
        <w:rPr>
          <w:sz w:val="28"/>
          <w:szCs w:val="28"/>
        </w:rPr>
        <w:t>19. Венская конвенция о договоре международной купли-продажи товаров 1980 г. (Сфера действия, структура, основные положения).</w:t>
      </w:r>
    </w:p>
    <w:p w14:paraId="59C3A624" w14:textId="77777777" w:rsidR="00AB5920" w:rsidRPr="00A749BD" w:rsidRDefault="00AB5920" w:rsidP="00AB5920">
      <w:pPr>
        <w:ind w:firstLine="737"/>
        <w:jc w:val="both"/>
      </w:pPr>
      <w:r w:rsidRPr="00A749BD">
        <w:rPr>
          <w:sz w:val="28"/>
          <w:szCs w:val="28"/>
        </w:rPr>
        <w:t xml:space="preserve">20. Негосударственное регулирование в сфере международной торговли. </w:t>
      </w:r>
      <w:proofErr w:type="spellStart"/>
      <w:r w:rsidRPr="00A749BD">
        <w:rPr>
          <w:sz w:val="28"/>
          <w:szCs w:val="28"/>
          <w:lang w:val="en-US"/>
        </w:rPr>
        <w:t>Lexmercatoria</w:t>
      </w:r>
      <w:proofErr w:type="spellEnd"/>
      <w:r w:rsidRPr="00A749BD">
        <w:rPr>
          <w:sz w:val="28"/>
          <w:szCs w:val="28"/>
        </w:rPr>
        <w:t>.</w:t>
      </w:r>
    </w:p>
    <w:p w14:paraId="41C9904A" w14:textId="77777777" w:rsidR="00AB5920" w:rsidRPr="00A749BD" w:rsidRDefault="00AB5920" w:rsidP="00AB5920">
      <w:pPr>
        <w:ind w:firstLine="737"/>
        <w:jc w:val="both"/>
      </w:pPr>
      <w:r w:rsidRPr="00A749BD">
        <w:rPr>
          <w:sz w:val="28"/>
          <w:szCs w:val="28"/>
        </w:rPr>
        <w:t>21. Международные морские перевозки.</w:t>
      </w:r>
    </w:p>
    <w:p w14:paraId="6CB14AAF" w14:textId="77777777" w:rsidR="00AB5920" w:rsidRPr="00A749BD" w:rsidRDefault="00AB5920" w:rsidP="00AB5920">
      <w:pPr>
        <w:ind w:firstLine="737"/>
        <w:jc w:val="both"/>
      </w:pPr>
      <w:r w:rsidRPr="00A749BD">
        <w:rPr>
          <w:sz w:val="28"/>
          <w:szCs w:val="28"/>
        </w:rPr>
        <w:t>22. Международные воздушные перевозки.</w:t>
      </w:r>
    </w:p>
    <w:p w14:paraId="688B19AD" w14:textId="77777777" w:rsidR="00AB5920" w:rsidRPr="00A749BD" w:rsidRDefault="00AB5920" w:rsidP="00AB5920">
      <w:pPr>
        <w:ind w:firstLine="737"/>
        <w:jc w:val="both"/>
      </w:pPr>
      <w:r w:rsidRPr="00A749BD">
        <w:rPr>
          <w:sz w:val="28"/>
          <w:szCs w:val="28"/>
        </w:rPr>
        <w:t>23. Международные железнодорожные перевозки.</w:t>
      </w:r>
    </w:p>
    <w:p w14:paraId="3B64F6A9" w14:textId="77777777" w:rsidR="00AB5920" w:rsidRPr="00A749BD" w:rsidRDefault="00AB5920" w:rsidP="00AB5920">
      <w:pPr>
        <w:ind w:firstLine="737"/>
        <w:jc w:val="both"/>
      </w:pPr>
      <w:r w:rsidRPr="00A749BD">
        <w:rPr>
          <w:sz w:val="28"/>
          <w:szCs w:val="28"/>
        </w:rPr>
        <w:t>24. Международные автомобильные перевозки.</w:t>
      </w:r>
    </w:p>
    <w:p w14:paraId="2B57920E" w14:textId="77777777" w:rsidR="00AB5920" w:rsidRPr="00A749BD" w:rsidRDefault="00AB5920" w:rsidP="00AB5920">
      <w:pPr>
        <w:ind w:firstLine="737"/>
        <w:jc w:val="both"/>
      </w:pPr>
      <w:r w:rsidRPr="00A749BD">
        <w:rPr>
          <w:sz w:val="28"/>
          <w:szCs w:val="28"/>
        </w:rPr>
        <w:t>25. Международные денежные обязательства и расчетные отношения, их виды.</w:t>
      </w:r>
    </w:p>
    <w:p w14:paraId="598AE2B3" w14:textId="77777777" w:rsidR="00AB5920" w:rsidRPr="00A749BD" w:rsidRDefault="00AB5920" w:rsidP="00AB5920">
      <w:pPr>
        <w:ind w:firstLine="737"/>
        <w:jc w:val="both"/>
      </w:pPr>
      <w:r w:rsidRPr="00A749BD">
        <w:rPr>
          <w:sz w:val="28"/>
          <w:szCs w:val="28"/>
        </w:rPr>
        <w:t>26. Международные расчеты по инкассо.</w:t>
      </w:r>
    </w:p>
    <w:p w14:paraId="4027CF09" w14:textId="77777777" w:rsidR="00AB5920" w:rsidRPr="00A749BD" w:rsidRDefault="00AB5920" w:rsidP="00AB5920">
      <w:pPr>
        <w:ind w:firstLine="737"/>
        <w:jc w:val="both"/>
      </w:pPr>
      <w:r w:rsidRPr="00A749BD">
        <w:rPr>
          <w:sz w:val="28"/>
          <w:szCs w:val="28"/>
        </w:rPr>
        <w:t>27. Международные расчеты по документарному аккредитиву.</w:t>
      </w:r>
    </w:p>
    <w:p w14:paraId="523E5639" w14:textId="77777777" w:rsidR="00AB5920" w:rsidRPr="00A749BD" w:rsidRDefault="00AB5920" w:rsidP="00AB5920">
      <w:pPr>
        <w:ind w:firstLine="737"/>
        <w:jc w:val="both"/>
      </w:pPr>
      <w:r w:rsidRPr="00A749BD">
        <w:rPr>
          <w:sz w:val="28"/>
          <w:szCs w:val="28"/>
        </w:rPr>
        <w:t>28. Вексель и чек в международных расчетах.</w:t>
      </w:r>
    </w:p>
    <w:p w14:paraId="3C7EAD43" w14:textId="77777777" w:rsidR="00AB5920" w:rsidRPr="00A749BD" w:rsidRDefault="00AB5920" w:rsidP="00AB5920">
      <w:pPr>
        <w:ind w:firstLine="737"/>
        <w:jc w:val="both"/>
        <w:rPr>
          <w:sz w:val="28"/>
          <w:szCs w:val="28"/>
        </w:rPr>
      </w:pPr>
      <w:r w:rsidRPr="00A749BD">
        <w:rPr>
          <w:sz w:val="28"/>
          <w:szCs w:val="28"/>
        </w:rPr>
        <w:lastRenderedPageBreak/>
        <w:t>29. Денежные обязательства и защита от валютных рисков. «Валютные оговорки» во внешнеэкономических контрактах.</w:t>
      </w:r>
    </w:p>
    <w:p w14:paraId="62C9B409" w14:textId="77777777" w:rsidR="00AB5920" w:rsidRPr="00A749BD" w:rsidRDefault="00AB5920" w:rsidP="00AB5920">
      <w:pPr>
        <w:ind w:firstLine="737"/>
        <w:jc w:val="both"/>
        <w:rPr>
          <w:sz w:val="28"/>
          <w:szCs w:val="28"/>
        </w:rPr>
      </w:pPr>
      <w:r w:rsidRPr="00A749BD">
        <w:rPr>
          <w:sz w:val="28"/>
          <w:szCs w:val="28"/>
        </w:rPr>
        <w:t>30. История развития международного частного права.</w:t>
      </w:r>
    </w:p>
    <w:p w14:paraId="6F0CAF28" w14:textId="77777777" w:rsidR="00AB5920" w:rsidRPr="00A749BD" w:rsidRDefault="00AB5920" w:rsidP="00AB5920">
      <w:pPr>
        <w:ind w:firstLine="737"/>
        <w:jc w:val="both"/>
        <w:rPr>
          <w:sz w:val="28"/>
          <w:szCs w:val="28"/>
        </w:rPr>
      </w:pPr>
      <w:r w:rsidRPr="00A749BD">
        <w:rPr>
          <w:sz w:val="28"/>
          <w:szCs w:val="28"/>
        </w:rPr>
        <w:t>31. Соотношение международного частного и коллизионного права.</w:t>
      </w:r>
    </w:p>
    <w:p w14:paraId="54A89554" w14:textId="77777777" w:rsidR="00AB5920" w:rsidRPr="00A749BD" w:rsidRDefault="00AB5920" w:rsidP="00AB5920">
      <w:pPr>
        <w:ind w:firstLine="737"/>
        <w:jc w:val="both"/>
        <w:rPr>
          <w:sz w:val="28"/>
          <w:szCs w:val="28"/>
        </w:rPr>
      </w:pPr>
      <w:r w:rsidRPr="00A749BD">
        <w:rPr>
          <w:sz w:val="28"/>
          <w:szCs w:val="28"/>
        </w:rPr>
        <w:t>32. Коносамент: понятие, виды.</w:t>
      </w:r>
    </w:p>
    <w:p w14:paraId="6275A4D6" w14:textId="77777777" w:rsidR="00AB5920" w:rsidRPr="00A749BD" w:rsidRDefault="00AB5920" w:rsidP="00AB5920">
      <w:pPr>
        <w:ind w:firstLine="737"/>
        <w:jc w:val="both"/>
        <w:rPr>
          <w:sz w:val="28"/>
          <w:szCs w:val="28"/>
        </w:rPr>
      </w:pPr>
      <w:r w:rsidRPr="00A749BD">
        <w:rPr>
          <w:sz w:val="28"/>
          <w:szCs w:val="28"/>
        </w:rPr>
        <w:t>33. Особенности международных перевозок, виды.</w:t>
      </w:r>
    </w:p>
    <w:p w14:paraId="5641801B" w14:textId="77777777" w:rsidR="00AB5920" w:rsidRPr="00A749BD" w:rsidRDefault="00AB5920" w:rsidP="00AB5920">
      <w:pPr>
        <w:ind w:firstLine="737"/>
        <w:jc w:val="both"/>
        <w:rPr>
          <w:sz w:val="28"/>
          <w:szCs w:val="28"/>
        </w:rPr>
      </w:pPr>
      <w:r w:rsidRPr="00A749BD">
        <w:rPr>
          <w:sz w:val="28"/>
          <w:szCs w:val="28"/>
        </w:rPr>
        <w:t>34. Теория трансформации.</w:t>
      </w:r>
    </w:p>
    <w:p w14:paraId="29DC67E6" w14:textId="77777777" w:rsidR="00AB5920" w:rsidRPr="00A749BD" w:rsidRDefault="00AB5920" w:rsidP="00AB592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35. Процесс унификации: понятие, виды</w:t>
      </w:r>
      <w:r w:rsidRPr="00A749BD">
        <w:rPr>
          <w:sz w:val="28"/>
          <w:szCs w:val="28"/>
        </w:rPr>
        <w:t>.</w:t>
      </w:r>
    </w:p>
    <w:p w14:paraId="078A9F1A" w14:textId="77777777" w:rsidR="00AB5920" w:rsidRPr="00A749BD" w:rsidRDefault="00AB5920" w:rsidP="00AB5920">
      <w:pPr>
        <w:ind w:firstLine="737"/>
        <w:jc w:val="both"/>
        <w:rPr>
          <w:sz w:val="28"/>
          <w:szCs w:val="28"/>
        </w:rPr>
      </w:pPr>
      <w:r w:rsidRPr="00A749BD">
        <w:rPr>
          <w:sz w:val="28"/>
          <w:szCs w:val="28"/>
        </w:rPr>
        <w:t>36. Содержание норм международного частного права.</w:t>
      </w:r>
    </w:p>
    <w:p w14:paraId="6C0652ED" w14:textId="77777777" w:rsidR="00AB5920" w:rsidRPr="00A749BD" w:rsidRDefault="00AB5920" w:rsidP="00AB5920">
      <w:pPr>
        <w:ind w:firstLine="737"/>
        <w:jc w:val="both"/>
        <w:rPr>
          <w:sz w:val="28"/>
          <w:szCs w:val="28"/>
        </w:rPr>
      </w:pPr>
      <w:r w:rsidRPr="00A749BD">
        <w:rPr>
          <w:sz w:val="28"/>
          <w:szCs w:val="28"/>
        </w:rPr>
        <w:t>37. Факторы, оказывающие влияние на развитие международного частного права.</w:t>
      </w:r>
    </w:p>
    <w:p w14:paraId="49A84DED" w14:textId="77777777" w:rsidR="00AB5920" w:rsidRPr="00A749BD" w:rsidRDefault="00AB5920" w:rsidP="00AB5920">
      <w:pPr>
        <w:ind w:firstLine="737"/>
        <w:jc w:val="both"/>
        <w:rPr>
          <w:sz w:val="28"/>
          <w:szCs w:val="28"/>
        </w:rPr>
      </w:pPr>
      <w:r w:rsidRPr="00A749BD">
        <w:rPr>
          <w:sz w:val="28"/>
          <w:szCs w:val="28"/>
        </w:rPr>
        <w:t>37. Иностранный элемент: понятие, структура.</w:t>
      </w:r>
    </w:p>
    <w:p w14:paraId="58C25271" w14:textId="77777777" w:rsidR="00AB5920" w:rsidRPr="00A749BD" w:rsidRDefault="00AB5920" w:rsidP="00AB5920">
      <w:pPr>
        <w:ind w:firstLine="737"/>
        <w:jc w:val="both"/>
        <w:rPr>
          <w:sz w:val="28"/>
          <w:szCs w:val="28"/>
        </w:rPr>
      </w:pPr>
      <w:r w:rsidRPr="00A749BD">
        <w:rPr>
          <w:sz w:val="28"/>
          <w:szCs w:val="28"/>
        </w:rPr>
        <w:t>38. Международные смешанные перевозки.</w:t>
      </w:r>
    </w:p>
    <w:p w14:paraId="31E18E9F" w14:textId="77777777" w:rsidR="00AB5920" w:rsidRPr="00A749BD" w:rsidRDefault="00AB5920" w:rsidP="00AB5920">
      <w:pPr>
        <w:ind w:firstLine="737"/>
        <w:jc w:val="both"/>
        <w:rPr>
          <w:sz w:val="28"/>
          <w:szCs w:val="28"/>
        </w:rPr>
      </w:pPr>
      <w:r w:rsidRPr="00A749BD">
        <w:rPr>
          <w:sz w:val="28"/>
          <w:szCs w:val="28"/>
        </w:rPr>
        <w:t>39. Международный институт по унификации частного права.</w:t>
      </w:r>
    </w:p>
    <w:p w14:paraId="35292DDF" w14:textId="77777777" w:rsidR="00AB5920" w:rsidRPr="00A749BD" w:rsidRDefault="00AB5920" w:rsidP="00AB5920">
      <w:pPr>
        <w:ind w:firstLine="737"/>
        <w:jc w:val="both"/>
        <w:rPr>
          <w:sz w:val="28"/>
          <w:szCs w:val="28"/>
        </w:rPr>
      </w:pPr>
      <w:r w:rsidRPr="00A749BD">
        <w:rPr>
          <w:sz w:val="28"/>
          <w:szCs w:val="28"/>
        </w:rPr>
        <w:t>40. Комиссия ООН по праву международной торговли.</w:t>
      </w:r>
    </w:p>
    <w:p w14:paraId="07D1A220" w14:textId="77777777" w:rsidR="00AB5920" w:rsidRPr="00A749BD" w:rsidRDefault="00AB5920" w:rsidP="00AB5920">
      <w:pPr>
        <w:ind w:firstLine="737"/>
        <w:jc w:val="both"/>
        <w:rPr>
          <w:sz w:val="28"/>
          <w:szCs w:val="28"/>
        </w:rPr>
      </w:pPr>
      <w:r w:rsidRPr="00A749BD">
        <w:rPr>
          <w:sz w:val="28"/>
          <w:szCs w:val="28"/>
        </w:rPr>
        <w:t>41. Двойственный характер источников международного частного права.</w:t>
      </w:r>
    </w:p>
    <w:p w14:paraId="10455E80" w14:textId="77777777" w:rsidR="00AB5920" w:rsidRPr="00A749BD" w:rsidRDefault="00AB5920" w:rsidP="00AB5920">
      <w:pPr>
        <w:ind w:firstLine="737"/>
        <w:jc w:val="both"/>
        <w:rPr>
          <w:sz w:val="28"/>
          <w:szCs w:val="28"/>
        </w:rPr>
      </w:pPr>
      <w:r w:rsidRPr="00A749BD">
        <w:rPr>
          <w:sz w:val="28"/>
          <w:szCs w:val="28"/>
        </w:rPr>
        <w:t>42. Источники международного частного права в зарубежных странах.</w:t>
      </w:r>
    </w:p>
    <w:p w14:paraId="504702CE" w14:textId="77777777" w:rsidR="00AB5920" w:rsidRPr="00A749BD" w:rsidRDefault="00AB5920" w:rsidP="00AB5920">
      <w:pPr>
        <w:ind w:firstLine="737"/>
        <w:jc w:val="both"/>
        <w:rPr>
          <w:sz w:val="28"/>
          <w:szCs w:val="28"/>
        </w:rPr>
      </w:pPr>
      <w:r w:rsidRPr="00A749BD">
        <w:rPr>
          <w:sz w:val="28"/>
          <w:szCs w:val="28"/>
        </w:rPr>
        <w:t>43. Гаагская конференция по международному частному праву.</w:t>
      </w:r>
    </w:p>
    <w:p w14:paraId="4F437C6A" w14:textId="77777777" w:rsidR="00AB5920" w:rsidRPr="0073722C" w:rsidRDefault="00AB5920" w:rsidP="00AB5920">
      <w:pPr>
        <w:ind w:firstLine="737"/>
        <w:jc w:val="both"/>
      </w:pPr>
      <w:r w:rsidRPr="00A749BD">
        <w:rPr>
          <w:sz w:val="28"/>
          <w:szCs w:val="28"/>
        </w:rPr>
        <w:t>44. Международный франчайзинг.</w:t>
      </w:r>
    </w:p>
    <w:p w14:paraId="4E41566F" w14:textId="77777777" w:rsidR="00F73258" w:rsidRDefault="00F73258"/>
    <w:sectPr w:rsidR="00F7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4B"/>
    <w:rsid w:val="000811B0"/>
    <w:rsid w:val="009D2C4B"/>
    <w:rsid w:val="00AB5920"/>
    <w:rsid w:val="00F7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09298-F5D0-48BA-8792-7BC76FB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 Алим</dc:creator>
  <cp:keywords/>
  <dc:description/>
  <cp:lastModifiedBy>Алим Алим</cp:lastModifiedBy>
  <cp:revision>2</cp:revision>
  <dcterms:created xsi:type="dcterms:W3CDTF">2022-03-03T06:23:00Z</dcterms:created>
  <dcterms:modified xsi:type="dcterms:W3CDTF">2022-03-03T06:23:00Z</dcterms:modified>
</cp:coreProperties>
</file>