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C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Вопросы для зачета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99C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29599C">
        <w:rPr>
          <w:rFonts w:ascii="Times New Roman" w:hAnsi="Times New Roman" w:cs="Times New Roman"/>
          <w:b/>
          <w:sz w:val="28"/>
          <w:szCs w:val="28"/>
        </w:rPr>
        <w:t>Современные технологии менеджмента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99C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9C">
        <w:rPr>
          <w:rFonts w:ascii="Times New Roman" w:hAnsi="Times New Roman" w:cs="Times New Roman"/>
          <w:b/>
          <w:sz w:val="28"/>
          <w:szCs w:val="28"/>
        </w:rPr>
        <w:t>и проектного управления</w:t>
      </w:r>
      <w:r w:rsidRPr="004E367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FFB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40.04.01 Юриспруденция </w:t>
      </w:r>
    </w:p>
    <w:p w:rsidR="0029599C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674">
        <w:rPr>
          <w:rFonts w:ascii="Times New Roman" w:hAnsi="Times New Roman" w:cs="Times New Roman"/>
          <w:b/>
          <w:sz w:val="28"/>
          <w:szCs w:val="28"/>
        </w:rPr>
        <w:t>магистерской программы «Юрист в сфере международных экономических отношений, бизнеса и финансового регулирования»</w:t>
      </w:r>
    </w:p>
    <w:p w:rsidR="0029599C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C2" w:rsidRPr="009D192A" w:rsidRDefault="00F52EC2" w:rsidP="00F52EC2">
      <w:pPr>
        <w:numPr>
          <w:ilvl w:val="0"/>
          <w:numId w:val="1"/>
        </w:numPr>
        <w:ind w:left="567" w:hanging="501"/>
        <w:jc w:val="both"/>
        <w:rPr>
          <w:rFonts w:cs="Arial"/>
          <w:bCs/>
          <w:iCs/>
          <w:sz w:val="28"/>
          <w:szCs w:val="28"/>
        </w:rPr>
      </w:pPr>
      <w:r>
        <w:rPr>
          <w:bCs/>
          <w:sz w:val="28"/>
          <w:szCs w:val="28"/>
        </w:rPr>
        <w:t>Теоретические основы современного менеджмента</w:t>
      </w:r>
      <w:r>
        <w:rPr>
          <w:rFonts w:cs="Arial"/>
          <w:bCs/>
          <w:iCs/>
          <w:sz w:val="28"/>
          <w:szCs w:val="28"/>
        </w:rPr>
        <w:t>.</w:t>
      </w:r>
    </w:p>
    <w:p w:rsidR="00F52EC2" w:rsidRPr="009D192A" w:rsidRDefault="00F52EC2" w:rsidP="00F52EC2">
      <w:pPr>
        <w:numPr>
          <w:ilvl w:val="0"/>
          <w:numId w:val="1"/>
        </w:numPr>
        <w:ind w:left="567" w:hanging="501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Функции менеджмента.</w:t>
      </w:r>
    </w:p>
    <w:p w:rsidR="00F52EC2" w:rsidRDefault="00F52EC2" w:rsidP="00F52EC2">
      <w:pPr>
        <w:numPr>
          <w:ilvl w:val="0"/>
          <w:numId w:val="1"/>
        </w:numPr>
        <w:ind w:left="567" w:hanging="501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Сущность проектного управления и его роль в деятельности организации.</w:t>
      </w:r>
    </w:p>
    <w:p w:rsidR="00F52EC2" w:rsidRDefault="00F52EC2" w:rsidP="00F52EC2">
      <w:pPr>
        <w:numPr>
          <w:ilvl w:val="0"/>
          <w:numId w:val="1"/>
        </w:numPr>
        <w:ind w:left="567" w:hanging="501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Менеджмент и проектное управление в условиях социально-экономических и технологических изменений.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Сущность и классификация управленческих решений.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 и методы принятия управленческих решений.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Типы и виды проектов. 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Организационно-правовые формы реализации проектов.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команды проекта.</w:t>
      </w:r>
    </w:p>
    <w:p w:rsidR="00F52EC2" w:rsidRPr="00BD762C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 w:rsidRPr="00BD762C">
        <w:rPr>
          <w:bCs/>
          <w:sz w:val="28"/>
          <w:szCs w:val="28"/>
        </w:rPr>
        <w:t>Современные информационные технологии менеджмента и проектного управления.</w:t>
      </w:r>
    </w:p>
    <w:p w:rsidR="00F52EC2" w:rsidRPr="00DF2B13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стратегического управления на макро-, мезо- и </w:t>
      </w:r>
      <w:proofErr w:type="gramStart"/>
      <w:r>
        <w:rPr>
          <w:sz w:val="28"/>
          <w:szCs w:val="28"/>
        </w:rPr>
        <w:t>микро-уровне</w:t>
      </w:r>
      <w:proofErr w:type="gramEnd"/>
      <w:r>
        <w:rPr>
          <w:sz w:val="28"/>
          <w:szCs w:val="28"/>
        </w:rPr>
        <w:t>.</w:t>
      </w:r>
    </w:p>
    <w:p w:rsidR="00F52EC2" w:rsidRPr="00DF2B13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Эволюция стратегического управления.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Процесс стратегического управления.</w:t>
      </w:r>
    </w:p>
    <w:p w:rsidR="00F52EC2" w:rsidRPr="00DF2B13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стратегического анализа, стратегического выбора и реализации стратегии.</w:t>
      </w:r>
    </w:p>
    <w:p w:rsidR="00F52EC2" w:rsidRPr="003608FD" w:rsidRDefault="00F52EC2" w:rsidP="00F52EC2">
      <w:pPr>
        <w:numPr>
          <w:ilvl w:val="0"/>
          <w:numId w:val="1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экономического субъекта как элемент системы стратегического управления.</w:t>
      </w:r>
    </w:p>
    <w:p w:rsidR="00F52EC2" w:rsidRPr="001446F3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 xml:space="preserve"> и ее применение в стратегическом управлении.</w:t>
      </w:r>
    </w:p>
    <w:p w:rsidR="00F52EC2" w:rsidRPr="001446F3" w:rsidRDefault="00F52EC2" w:rsidP="00F52EC2">
      <w:pPr>
        <w:pStyle w:val="2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Внешняя среда объекта управления: сущность, факторы. Роль анализа внешней среды в стратегическом управлении.</w:t>
      </w:r>
    </w:p>
    <w:p w:rsidR="00F52EC2" w:rsidRDefault="00F52EC2" w:rsidP="00F52EC2">
      <w:pPr>
        <w:pStyle w:val="2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среда объекта управления: сущность, структура. Роль анализа внутренней среды в стратегическом управлении.</w:t>
      </w:r>
    </w:p>
    <w:p w:rsidR="00F52EC2" w:rsidRPr="000D6F99" w:rsidRDefault="00F52EC2" w:rsidP="00F52EC2">
      <w:pPr>
        <w:pStyle w:val="2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567" w:hanging="501"/>
        <w:jc w:val="both"/>
        <w:rPr>
          <w:sz w:val="28"/>
          <w:szCs w:val="28"/>
        </w:rPr>
      </w:pPr>
      <w:r w:rsidRPr="001529F2">
        <w:rPr>
          <w:sz w:val="28"/>
          <w:szCs w:val="28"/>
        </w:rPr>
        <w:t>Методы анализа внешней и внутренней среды организации</w:t>
      </w:r>
      <w:r>
        <w:rPr>
          <w:sz w:val="28"/>
          <w:szCs w:val="28"/>
        </w:rPr>
        <w:t>.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Система методов управления в условиях новой управленческой парадигмы. </w:t>
      </w:r>
    </w:p>
    <w:p w:rsidR="00F52EC2" w:rsidRPr="000D6F99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rFonts w:cs="Arial"/>
          <w:szCs w:val="28"/>
        </w:rPr>
      </w:pPr>
      <w:r>
        <w:rPr>
          <w:rFonts w:cs="Arial"/>
          <w:szCs w:val="28"/>
        </w:rPr>
        <w:t>Классификация современных методов менеджмента.</w:t>
      </w:r>
      <w:r w:rsidRPr="00C767E5">
        <w:rPr>
          <w:rFonts w:cs="Arial"/>
          <w:color w:val="FF0000"/>
          <w:szCs w:val="28"/>
        </w:rPr>
        <w:t xml:space="preserve"> </w:t>
      </w:r>
    </w:p>
    <w:p w:rsidR="00F52EC2" w:rsidRPr="00B44C0C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Управление сроками проекта.  </w:t>
      </w:r>
    </w:p>
    <w:p w:rsidR="00F52EC2" w:rsidRPr="00B04C50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Управление стоимостью проекта.  </w:t>
      </w:r>
    </w:p>
    <w:p w:rsidR="00F52EC2" w:rsidRPr="00B04C50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proofErr w:type="spellStart"/>
      <w:r w:rsidRPr="00B44C0C">
        <w:rPr>
          <w:rFonts w:cs="Arial"/>
          <w:szCs w:val="28"/>
        </w:rPr>
        <w:t>Стейкходлеры</w:t>
      </w:r>
      <w:proofErr w:type="spellEnd"/>
      <w:r>
        <w:rPr>
          <w:szCs w:val="28"/>
        </w:rPr>
        <w:t xml:space="preserve"> проектов и их влияние на процесс проектного менеджмента. Управление </w:t>
      </w:r>
      <w:proofErr w:type="spellStart"/>
      <w:r>
        <w:rPr>
          <w:szCs w:val="28"/>
        </w:rPr>
        <w:t>стейкхолдерами</w:t>
      </w:r>
      <w:proofErr w:type="spellEnd"/>
      <w:r>
        <w:rPr>
          <w:szCs w:val="28"/>
        </w:rPr>
        <w:t xml:space="preserve"> проекта.  </w:t>
      </w:r>
    </w:p>
    <w:p w:rsidR="00F52EC2" w:rsidRPr="000D6F99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>Сущность и характерные черты современных методов управления.</w:t>
      </w:r>
      <w:r w:rsidRPr="00C767E5">
        <w:rPr>
          <w:rFonts w:cs="Arial"/>
          <w:color w:val="FF0000"/>
          <w:szCs w:val="28"/>
        </w:rPr>
        <w:t xml:space="preserve"> </w:t>
      </w:r>
    </w:p>
    <w:p w:rsidR="00F52EC2" w:rsidRPr="00B04C50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 w:rsidRPr="00B04C50">
        <w:rPr>
          <w:szCs w:val="28"/>
        </w:rPr>
        <w:t>Управление функциональными сферами</w:t>
      </w:r>
      <w:r>
        <w:rPr>
          <w:szCs w:val="28"/>
        </w:rPr>
        <w:t xml:space="preserve"> реализации проекта (маркетинг, коммуникации, логистика, финансы, персонал). 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Программные продукты управления проектами и их функциональные возможности. </w:t>
      </w:r>
    </w:p>
    <w:p w:rsidR="00F52EC2" w:rsidRPr="008E1E0B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z w:val="28"/>
          <w:szCs w:val="28"/>
        </w:rPr>
      </w:pPr>
      <w:proofErr w:type="spellStart"/>
      <w:r w:rsidRPr="008E1E0B">
        <w:rPr>
          <w:sz w:val="28"/>
          <w:szCs w:val="28"/>
        </w:rPr>
        <w:t>Agile</w:t>
      </w:r>
      <w:proofErr w:type="spellEnd"/>
      <w:r w:rsidRPr="008E1E0B">
        <w:rPr>
          <w:sz w:val="28"/>
          <w:szCs w:val="28"/>
        </w:rPr>
        <w:t xml:space="preserve"> </w:t>
      </w:r>
      <w:r w:rsidRPr="008E1E0B">
        <w:rPr>
          <w:bCs/>
          <w:sz w:val="28"/>
          <w:szCs w:val="28"/>
        </w:rPr>
        <w:t>как</w:t>
      </w:r>
      <w:r w:rsidRPr="008E1E0B">
        <w:rPr>
          <w:sz w:val="28"/>
          <w:szCs w:val="28"/>
        </w:rPr>
        <w:t xml:space="preserve"> философи</w:t>
      </w:r>
      <w:r>
        <w:rPr>
          <w:sz w:val="28"/>
          <w:szCs w:val="28"/>
        </w:rPr>
        <w:t>я</w:t>
      </w:r>
      <w:r w:rsidRPr="008E1E0B">
        <w:rPr>
          <w:sz w:val="28"/>
          <w:szCs w:val="28"/>
        </w:rPr>
        <w:t xml:space="preserve"> и систем</w:t>
      </w:r>
      <w:r>
        <w:rPr>
          <w:sz w:val="28"/>
          <w:szCs w:val="28"/>
        </w:rPr>
        <w:t>а</w:t>
      </w:r>
      <w:r w:rsidRPr="008E1E0B">
        <w:rPr>
          <w:sz w:val="28"/>
          <w:szCs w:val="28"/>
        </w:rPr>
        <w:t xml:space="preserve"> ценностей</w:t>
      </w:r>
      <w:r>
        <w:rPr>
          <w:sz w:val="28"/>
          <w:szCs w:val="28"/>
        </w:rPr>
        <w:t xml:space="preserve">. </w:t>
      </w:r>
    </w:p>
    <w:p w:rsidR="00F52EC2" w:rsidRPr="001C7162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z w:val="28"/>
          <w:szCs w:val="28"/>
        </w:rPr>
      </w:pPr>
      <w:r w:rsidRPr="001C7162">
        <w:rPr>
          <w:bCs/>
          <w:sz w:val="28"/>
          <w:szCs w:val="28"/>
        </w:rPr>
        <w:lastRenderedPageBreak/>
        <w:t xml:space="preserve">Сущность и </w:t>
      </w:r>
      <w:r>
        <w:rPr>
          <w:bCs/>
          <w:sz w:val="28"/>
          <w:szCs w:val="28"/>
        </w:rPr>
        <w:t xml:space="preserve">фундаментальные принципы </w:t>
      </w:r>
      <w:proofErr w:type="spellStart"/>
      <w:r>
        <w:rPr>
          <w:sz w:val="28"/>
          <w:szCs w:val="28"/>
        </w:rPr>
        <w:t>Agile</w:t>
      </w:r>
      <w:proofErr w:type="spellEnd"/>
      <w:r>
        <w:rPr>
          <w:sz w:val="28"/>
          <w:szCs w:val="28"/>
        </w:rPr>
        <w:t xml:space="preserve"> методологий управления проектами</w:t>
      </w:r>
      <w:r w:rsidRPr="001C7162">
        <w:rPr>
          <w:bCs/>
          <w:sz w:val="28"/>
          <w:szCs w:val="28"/>
        </w:rPr>
        <w:t>.</w:t>
      </w:r>
    </w:p>
    <w:p w:rsidR="00F52EC2" w:rsidRPr="001C7162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Эволюция </w:t>
      </w:r>
      <w:proofErr w:type="spellStart"/>
      <w:r>
        <w:rPr>
          <w:sz w:val="28"/>
          <w:szCs w:val="28"/>
        </w:rPr>
        <w:t>Agile</w:t>
      </w:r>
      <w:proofErr w:type="spellEnd"/>
      <w:r>
        <w:rPr>
          <w:sz w:val="28"/>
          <w:szCs w:val="28"/>
        </w:rPr>
        <w:t xml:space="preserve"> методологии управления проектами</w:t>
      </w:r>
      <w:r w:rsidRPr="001C7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Agile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Manifesto</w:t>
      </w:r>
      <w:r>
        <w:rPr>
          <w:sz w:val="28"/>
          <w:szCs w:val="28"/>
        </w:rPr>
        <w:t xml:space="preserve"> и его ключевые элементы.</w:t>
      </w:r>
    </w:p>
    <w:p w:rsidR="00F52EC2" w:rsidRPr="001C7162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Система гибких методов управления проектами на основе </w:t>
      </w:r>
      <w:proofErr w:type="spellStart"/>
      <w:r>
        <w:rPr>
          <w:sz w:val="28"/>
          <w:szCs w:val="28"/>
        </w:rPr>
        <w:t>Agile</w:t>
      </w:r>
      <w:proofErr w:type="spellEnd"/>
      <w:r>
        <w:rPr>
          <w:sz w:val="28"/>
          <w:szCs w:val="28"/>
        </w:rPr>
        <w:t xml:space="preserve"> методологии</w:t>
      </w:r>
      <w:r w:rsidRPr="001C7162">
        <w:rPr>
          <w:sz w:val="28"/>
          <w:szCs w:val="28"/>
        </w:rPr>
        <w:t>.</w:t>
      </w:r>
    </w:p>
    <w:p w:rsidR="00F52EC2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задачи мониторинга реализации проектов.</w:t>
      </w:r>
    </w:p>
    <w:p w:rsidR="00F52EC2" w:rsidRPr="003C3D9A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 w:rsidRPr="003C3D9A">
        <w:rPr>
          <w:sz w:val="28"/>
          <w:szCs w:val="28"/>
        </w:rPr>
        <w:t>Контроль реализации проектов: содержание, субъекты и объекты.</w:t>
      </w:r>
    </w:p>
    <w:p w:rsidR="00F52EC2" w:rsidRPr="003C3D9A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 w:rsidRPr="003C3D9A">
        <w:rPr>
          <w:sz w:val="28"/>
          <w:szCs w:val="28"/>
        </w:rPr>
        <w:t>Понятие и признаки эффективного проектного менеджмента.</w:t>
      </w:r>
    </w:p>
    <w:p w:rsidR="00F52EC2" w:rsidRPr="003C3D9A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 w:rsidRPr="003C3D9A">
        <w:rPr>
          <w:sz w:val="28"/>
          <w:szCs w:val="28"/>
        </w:rPr>
        <w:t>Экономическая оценка эффективности проекта.</w:t>
      </w:r>
    </w:p>
    <w:p w:rsidR="00F52EC2" w:rsidRPr="003C3D9A" w:rsidRDefault="00F52EC2" w:rsidP="00F52EC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hanging="501"/>
        <w:jc w:val="both"/>
        <w:rPr>
          <w:sz w:val="28"/>
          <w:szCs w:val="28"/>
        </w:rPr>
      </w:pPr>
      <w:r w:rsidRPr="003C3D9A">
        <w:rPr>
          <w:sz w:val="28"/>
          <w:szCs w:val="28"/>
        </w:rPr>
        <w:t>Пути повышения качества управления проектами.</w:t>
      </w:r>
    </w:p>
    <w:p w:rsidR="00F52EC2" w:rsidRPr="003C3D9A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z w:val="28"/>
          <w:szCs w:val="28"/>
        </w:rPr>
      </w:pPr>
      <w:r w:rsidRPr="003C3D9A">
        <w:rPr>
          <w:sz w:val="28"/>
          <w:szCs w:val="28"/>
        </w:rPr>
        <w:t xml:space="preserve">Теоретические основы </w:t>
      </w:r>
      <w:proofErr w:type="spellStart"/>
      <w:r w:rsidRPr="003C3D9A">
        <w:rPr>
          <w:sz w:val="28"/>
          <w:szCs w:val="28"/>
        </w:rPr>
        <w:t>командообразования</w:t>
      </w:r>
      <w:proofErr w:type="spellEnd"/>
      <w:r w:rsidRPr="003C3D9A">
        <w:rPr>
          <w:sz w:val="28"/>
          <w:szCs w:val="28"/>
        </w:rPr>
        <w:t>. Роль команды в эффективной работе организации.</w:t>
      </w:r>
    </w:p>
    <w:p w:rsidR="00F52EC2" w:rsidRPr="00050EE7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функционирования команды.</w:t>
      </w:r>
    </w:p>
    <w:p w:rsidR="00F52EC2" w:rsidRPr="00050EE7" w:rsidRDefault="00F52EC2" w:rsidP="00F52EC2">
      <w:pPr>
        <w:numPr>
          <w:ilvl w:val="0"/>
          <w:numId w:val="1"/>
        </w:numPr>
        <w:tabs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</w:t>
      </w:r>
      <w:proofErr w:type="spellStart"/>
      <w:r>
        <w:rPr>
          <w:sz w:val="28"/>
          <w:szCs w:val="28"/>
        </w:rPr>
        <w:t>командообразованию</w:t>
      </w:r>
      <w:proofErr w:type="spellEnd"/>
      <w:r>
        <w:rPr>
          <w:sz w:val="28"/>
          <w:szCs w:val="28"/>
        </w:rPr>
        <w:t xml:space="preserve"> и основные модели команд.</w:t>
      </w:r>
      <w:r w:rsidRPr="00DC1705">
        <w:rPr>
          <w:color w:val="FF0000"/>
          <w:sz w:val="28"/>
          <w:szCs w:val="28"/>
        </w:rPr>
        <w:t xml:space="preserve"> 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>Теории мотивации.</w:t>
      </w:r>
      <w:r w:rsidRPr="00DC1705">
        <w:rPr>
          <w:szCs w:val="28"/>
        </w:rPr>
        <w:t xml:space="preserve"> </w:t>
      </w:r>
      <w:r>
        <w:rPr>
          <w:szCs w:val="28"/>
        </w:rPr>
        <w:t>Мотивация в управлении командой.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>Формальное и неформальное лидерство в команде.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Сущность и технологии личного (персонального) менеджмента. 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Жизненные планы и карьера юриста. </w:t>
      </w:r>
    </w:p>
    <w:p w:rsidR="00F52EC2" w:rsidRPr="00F20070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Формирование личной конкурентоспособности и профессиональный рост. </w:t>
      </w:r>
    </w:p>
    <w:p w:rsidR="00F52EC2" w:rsidRPr="00F20070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 xml:space="preserve">Современные технологии тайм-менеджмента. </w:t>
      </w:r>
    </w:p>
    <w:p w:rsidR="00F52EC2" w:rsidRDefault="00F52EC2" w:rsidP="00F52EC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567" w:hanging="501"/>
        <w:jc w:val="both"/>
        <w:rPr>
          <w:szCs w:val="28"/>
        </w:rPr>
      </w:pPr>
      <w:r>
        <w:rPr>
          <w:szCs w:val="28"/>
        </w:rPr>
        <w:t>Управление конфликтами в команде.</w:t>
      </w:r>
    </w:p>
    <w:p w:rsidR="0029599C" w:rsidRPr="004E3674" w:rsidRDefault="0029599C" w:rsidP="0029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56" w:rsidRDefault="00865FFB"/>
    <w:sectPr w:rsidR="008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E9C"/>
    <w:multiLevelType w:val="hybridMultilevel"/>
    <w:tmpl w:val="AB520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9C"/>
    <w:rsid w:val="0029599C"/>
    <w:rsid w:val="00865FFB"/>
    <w:rsid w:val="0090120D"/>
    <w:rsid w:val="00B34BFE"/>
    <w:rsid w:val="00F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E7CC-378E-4B25-8EAD-A8BD44D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9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52EC2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52EC2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unhideWhenUsed/>
    <w:rsid w:val="00F52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2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2022-02-21T08:27:00Z</dcterms:created>
  <dcterms:modified xsi:type="dcterms:W3CDTF">2022-02-21T08:30:00Z</dcterms:modified>
</cp:coreProperties>
</file>