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8D4A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Корпоративные финансы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D4AEF" w:rsidRPr="00F50E5C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F50E5C">
        <w:rPr>
          <w:sz w:val="24"/>
          <w:szCs w:val="24"/>
        </w:rPr>
        <w:t>Понятие и виды корпораций. Основы построения корпоративных отношений и правоотношений.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Корпоративные финансы: сущность, принципы, структура.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Финансовые ресурсы корпорации, </w:t>
      </w:r>
      <w:proofErr w:type="gramStart"/>
      <w:r w:rsidRPr="00945509">
        <w:rPr>
          <w:sz w:val="24"/>
          <w:szCs w:val="24"/>
        </w:rPr>
        <w:t>источники  их</w:t>
      </w:r>
      <w:proofErr w:type="gramEnd"/>
      <w:r w:rsidRPr="00945509">
        <w:rPr>
          <w:sz w:val="24"/>
          <w:szCs w:val="24"/>
        </w:rPr>
        <w:t xml:space="preserve"> формирования и критерии эффективности использования.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Собственный и заемный капитал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информационного обеспечения корпоративных финансов.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Информационное обеспечение в системе экономической безопасности корпорации.</w:t>
      </w:r>
      <w:bookmarkStart w:id="0" w:name="_GoBack"/>
      <w:bookmarkEnd w:id="0"/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Информационное обеспечение мониторинга деятельности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Информационное обеспечение анализа и контроля в системе корпоративных финансов.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тенденции развития управления корпоративными финансами.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корпоративными финансами.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портфелем ценных бумаг.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Сбалансированная система показателей в управлении корпоративными финансами.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Экономическая сущность, цели, принципы финансового планирования и прогнозирования в системе корпоративного управления.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корпоративного финансового планирования.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Ключевые показатели системы корпоративного финансового планирования.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Бюджетирование как инструмент финансового планирования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Экономическая сущность и виды затрат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Эффективное управление затратами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Прибыль корпорации: экономическая сущность, пути повышения.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Анализ доходов и расходов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Инвестиционная деятельность корпорации: сущность, цели, принципы.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Инвестиционный анализ: методологические и практические аспекты.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инвестиционных проектов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Корпоративные финансовые риски: сущность, виды.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цели и задачи риск-менеджмента.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финансовых рисков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финансово-экономическими рисками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анализ в системе управления корпорацией.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анализа применительно к современной деятельности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финансового анализа деятельности корпорации и их характеристика.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комплексного финансового анализа в системе обеспечения экономической безопасности.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 корпорации: сущность и порядок его организации.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и источники информационного обеспечения контрольной деятельности корпораций.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Внешний и внутренний финансовый контроль, их взаимосвязь и различие.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и виды финансового контроля.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проблемы обеспечения экономической безопасности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Механизм обеспечения экономической безопасности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Мониторинг и оценка угроз развития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Базовые направления обеспечения финансовой безопасности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Критерии финансовой безопасности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Информационное обеспечение экономической безопасности корпораций.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Направления повышения эффективности функционирования системы обеспечения экономической безопасности корпорации.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Кодекс корпоративного управления,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Эффективность корпоративного управления как фактор экономической безопасности.</w:t>
      </w:r>
    </w:p>
    <w:p w:rsidR="008D4AEF" w:rsidRPr="00945509" w:rsidRDefault="008D4AEF" w:rsidP="008D4AEF">
      <w:pPr>
        <w:pStyle w:val="a1"/>
        <w:tabs>
          <w:tab w:val="clear" w:pos="360"/>
          <w:tab w:val="clear" w:pos="1080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Анализ деловой активности корпорации.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Управленческая диагностика финансового состояния корпорации.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8D4AEF"/>
    <w:rsid w:val="0092154C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2023-06-30T09:13:00Z</dcterms:created>
  <dcterms:modified xsi:type="dcterms:W3CDTF">2023-06-30T09:13:00Z</dcterms:modified>
</cp:coreProperties>
</file>