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1794D" w14:textId="77777777" w:rsidR="00B948AF" w:rsidRPr="00F527A5" w:rsidRDefault="00B948AF" w:rsidP="00B948AF">
      <w:pPr>
        <w:contextualSpacing/>
        <w:jc w:val="both"/>
        <w:rPr>
          <w:sz w:val="28"/>
          <w:szCs w:val="28"/>
        </w:rPr>
      </w:pPr>
      <w:r w:rsidRPr="00D025F1">
        <w:rPr>
          <w:b/>
          <w:sz w:val="28"/>
          <w:szCs w:val="28"/>
        </w:rPr>
        <w:t>Вопросы для проведения</w:t>
      </w:r>
      <w:bookmarkStart w:id="0" w:name="_GoBack"/>
      <w:bookmarkEnd w:id="0"/>
      <w:r w:rsidRPr="00D025F1">
        <w:rPr>
          <w:b/>
          <w:sz w:val="28"/>
          <w:szCs w:val="28"/>
        </w:rPr>
        <w:t xml:space="preserve"> зачета</w:t>
      </w:r>
    </w:p>
    <w:p w14:paraId="79F083B1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Соотношение административной ответственности и административного принуждения.</w:t>
      </w:r>
    </w:p>
    <w:p w14:paraId="1AF923E0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Понятие и признаки административной ответственности. Функции и структура административной ответственности.</w:t>
      </w:r>
    </w:p>
    <w:p w14:paraId="62E2048A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Установление и применение административной ответственности.</w:t>
      </w:r>
    </w:p>
    <w:p w14:paraId="13D51CDE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Нормативное основание административной ответственности.</w:t>
      </w:r>
    </w:p>
    <w:p w14:paraId="71C1385A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Разграничение предметов ведения Российской Федерации и ее субъектов по вопросам установления административной ответственности.</w:t>
      </w:r>
    </w:p>
    <w:p w14:paraId="1C9BCE62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Процессуальное основание административной ответственности.</w:t>
      </w:r>
    </w:p>
    <w:p w14:paraId="2049387B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Условия административной ответственности.</w:t>
      </w:r>
    </w:p>
    <w:p w14:paraId="340886F9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Понятие и признаки административного правонарушения, его отличие от преступлений, дисциплинарных проступков и иных противоправных деяний.</w:t>
      </w:r>
    </w:p>
    <w:p w14:paraId="462ED274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Понятие и структура состава административного правонарушения. Признаки состава правонарушения.</w:t>
      </w:r>
    </w:p>
    <w:p w14:paraId="0D4C775F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Виды составов административных правонарушений. Материальные и формальные составы.</w:t>
      </w:r>
    </w:p>
    <w:p w14:paraId="498C3913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Обычные, длящиеся, продолжаемые составы.</w:t>
      </w:r>
    </w:p>
    <w:p w14:paraId="23766545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Понятие и цели административных наказаний.</w:t>
      </w:r>
    </w:p>
    <w:p w14:paraId="1017D9F7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Система и виды административных наказаний.</w:t>
      </w:r>
    </w:p>
    <w:p w14:paraId="7E11A0A8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Предупреждение. Отличие от устного замечания.</w:t>
      </w:r>
    </w:p>
    <w:p w14:paraId="054D5BA0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Административный штраф.</w:t>
      </w:r>
    </w:p>
    <w:p w14:paraId="03C0AFB8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Конфискация орудия совершения или предмета административного правонарушения.</w:t>
      </w:r>
    </w:p>
    <w:p w14:paraId="1221C7DD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Лишение специального права.</w:t>
      </w:r>
    </w:p>
    <w:p w14:paraId="34FD2E98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Административный арест.</w:t>
      </w:r>
    </w:p>
    <w:p w14:paraId="6FF157BB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Административное выдворение иностранного гражданина и лица без гражданства за пределы Российской Федерации.</w:t>
      </w:r>
    </w:p>
    <w:p w14:paraId="18BF8AF6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Дисквалификация.</w:t>
      </w:r>
    </w:p>
    <w:p w14:paraId="0742B3BF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Административное приостановление деятельности.</w:t>
      </w:r>
    </w:p>
    <w:p w14:paraId="24F65897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Обязательные работы.</w:t>
      </w:r>
    </w:p>
    <w:p w14:paraId="19B16728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Правила назначения административных наказаний.</w:t>
      </w:r>
    </w:p>
    <w:p w14:paraId="45CF3C41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Освобождение от административной ответственности.</w:t>
      </w:r>
    </w:p>
    <w:p w14:paraId="3A475178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Понятие и признаки субъекта административной ответственности.</w:t>
      </w:r>
    </w:p>
    <w:p w14:paraId="5D0D49D9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Виды субъектов административной ответственности.</w:t>
      </w:r>
    </w:p>
    <w:p w14:paraId="61D70131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Особенности административной ответственности несовершеннолетних.</w:t>
      </w:r>
    </w:p>
    <w:p w14:paraId="10559C34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Особенности административной ответственности должностных лиц.</w:t>
      </w:r>
    </w:p>
    <w:p w14:paraId="3F5643D8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Особенности административной ответственности юридических лиц. Вина юридического лица.</w:t>
      </w:r>
    </w:p>
    <w:p w14:paraId="6B757DD9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Особенности административной ответственности военнослужащих.</w:t>
      </w:r>
    </w:p>
    <w:p w14:paraId="1569D982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Особенности административной ответственности индивидуальных предпринимателей.</w:t>
      </w:r>
    </w:p>
    <w:p w14:paraId="18CA0474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Понятие, особенности и виды производства по делам об административных правонарушениях.</w:t>
      </w:r>
    </w:p>
    <w:p w14:paraId="1919A0C6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Участники производства по делам об административных правонарушениях (лицо, в отношении которого ведется производство, потерпевший, законные представители, защитник и представитель). Обстоятельства, исключающие возможность участия в производстве по делу.</w:t>
      </w:r>
    </w:p>
    <w:p w14:paraId="07397C1D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Участники производства по делам об административных правонарушениях (свидетель, понятой, специалист, эксперт, переводчик). Обстоятельства, исключающие возможность участия в производстве по делу.</w:t>
      </w:r>
    </w:p>
    <w:p w14:paraId="435B1025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Прокурор как участник производства по делу об административном правонарушении.</w:t>
      </w:r>
    </w:p>
    <w:p w14:paraId="17872A58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Доказательства: понятие и виды. Доказывание по делу.</w:t>
      </w:r>
    </w:p>
    <w:p w14:paraId="37702FB6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Подведомственность дел в производстве, ее виды.</w:t>
      </w:r>
    </w:p>
    <w:p w14:paraId="65E3265E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Судебная подведомственность и подсудность.</w:t>
      </w:r>
    </w:p>
    <w:p w14:paraId="5643C867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Меры обеспечения производства по делам об административных правонарушениях (доставление, административное задержание, привод), порядок применения.</w:t>
      </w:r>
    </w:p>
    <w:p w14:paraId="016BF29C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Меры обеспечения производства по делам об административных правонарушениях (личный досмотр, досмотр вещей, досмотр транспортного средства, находящихся при физическом лице, осмотр принадлежащих юридическому лицу помещений, территорий, находящихся там вещей и документов, изъятие вещей и документов), порядок применения.</w:t>
      </w:r>
    </w:p>
    <w:p w14:paraId="25470053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Меры обеспечения производства по делам об административных правонарушениях (отстранение от управления транспортным средством соответствующего вида, медицинское освидетельствование на состояние опьянения, задержание транспортного средства, арест товаров, транспортных средств и иных вещей), порядок применения.</w:t>
      </w:r>
    </w:p>
    <w:p w14:paraId="2FE425BB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Временный запрет деятельности, залог за арестованное судно, помещение в специальные учреждения иностранных граждан или лиц без гражданства, подлежащих административному выдворению за пределы Российской Федерации как меры обеспечения производства по делам об административных правонарушениях.</w:t>
      </w:r>
    </w:p>
    <w:p w14:paraId="5E88310A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Правовая помощь по делам об административных правонарушениях</w:t>
      </w:r>
    </w:p>
    <w:p w14:paraId="29CE345F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Понятие и виды стадий в производстве по делам об административных правонарушениях.</w:t>
      </w:r>
    </w:p>
    <w:p w14:paraId="66BBF9AD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Возбуждение дела об административном правонарушении, поводы к возбуждению дела.</w:t>
      </w:r>
    </w:p>
    <w:p w14:paraId="54664188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Административное расследование: порядок, сроки проведения.</w:t>
      </w:r>
    </w:p>
    <w:p w14:paraId="71ECD685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Протокол об административном правонарушении.</w:t>
      </w:r>
    </w:p>
    <w:p w14:paraId="25EE9D89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Постановление прокурора о возбуждении дела. Дела об административных правонарушениях, возбуждаемые прокурором.</w:t>
      </w:r>
    </w:p>
    <w:p w14:paraId="4E1E55EE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Права лица, в отношении которого возбуждено дело, и потерпевшего на стадии возбуждения и рассмотрения дела.</w:t>
      </w:r>
    </w:p>
    <w:p w14:paraId="7CD35809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Подготовка к рассмотрению дела, определения и постановления, выносимые при подготовке к рассмотрению дела.</w:t>
      </w:r>
    </w:p>
    <w:p w14:paraId="52E54389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Порядок и сроки рассмотрения дела.</w:t>
      </w:r>
    </w:p>
    <w:p w14:paraId="405CB8C2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Постановления и определения, выносимые по результатам рассмотрения дела.</w:t>
      </w:r>
    </w:p>
    <w:p w14:paraId="4028CA16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Порядок и сроки обжалования постановлений и решений по делам об административных правонарушениях.</w:t>
      </w:r>
    </w:p>
    <w:p w14:paraId="77DD7F23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Порядок и сроки пересмотра не вступивших в силу постановлений и решений по делам об административных правонарушениях.</w:t>
      </w:r>
    </w:p>
    <w:p w14:paraId="0763570E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Решения, выносимые по результатам рассмотрения жалобы (протеста).</w:t>
      </w:r>
    </w:p>
    <w:p w14:paraId="090F78F3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Пересмотр постановлений, вступивших в законную силу.</w:t>
      </w:r>
    </w:p>
    <w:p w14:paraId="319FB2FB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Стадия исполнения постановления о назначении административного наказания.</w:t>
      </w:r>
    </w:p>
    <w:p w14:paraId="56A22392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Отсрочка и рассрочка исполнения наказания.</w:t>
      </w:r>
    </w:p>
    <w:p w14:paraId="253B7075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Исполнение постановления о назначении наказания в виде предупреждения, об административном штрафе.</w:t>
      </w:r>
    </w:p>
    <w:p w14:paraId="7455F8DD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Исполнение постановления о конфискации.</w:t>
      </w:r>
    </w:p>
    <w:p w14:paraId="2139379D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Исполнение постановления о лишении специального права. Органы, исполняющие постановление.</w:t>
      </w:r>
    </w:p>
    <w:p w14:paraId="2B17494B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Исполнение постановления об административном аресте и дисквалификации.</w:t>
      </w:r>
    </w:p>
    <w:p w14:paraId="3763921F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Исполнение постановления об административном выдворении.</w:t>
      </w:r>
    </w:p>
    <w:p w14:paraId="01E97ADE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Исполнение постановления об административном приостановлении деятельности.</w:t>
      </w:r>
    </w:p>
    <w:p w14:paraId="751B54B0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Административная ответственность за правонарушения в области охраны собственности.</w:t>
      </w:r>
    </w:p>
    <w:p w14:paraId="348CCD11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Административная ответственность за правонарушения в промышленности, строительстве и энергетике.</w:t>
      </w:r>
    </w:p>
    <w:p w14:paraId="18A3C997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Административная ответственность за правонарушения в сельском хозяйстве, ветеринарии и мелиорации земель.</w:t>
      </w:r>
    </w:p>
    <w:p w14:paraId="5E79531C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Административная ответственность за правонарушения в сфере предпринимательской деятельности.</w:t>
      </w:r>
    </w:p>
    <w:p w14:paraId="6F764E48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Административная ответственность за правонарушения в области финансов, налогов и сборов, рынка ценных бумаг.</w:t>
      </w:r>
    </w:p>
    <w:p w14:paraId="28A61CB0" w14:textId="77777777" w:rsidR="00A600F3" w:rsidRPr="00676D28" w:rsidRDefault="00A600F3" w:rsidP="00A600F3">
      <w:pPr>
        <w:pStyle w:val="a3"/>
        <w:keepNext/>
        <w:keepLines/>
        <w:numPr>
          <w:ilvl w:val="0"/>
          <w:numId w:val="2"/>
        </w:numPr>
        <w:tabs>
          <w:tab w:val="left" w:pos="720"/>
          <w:tab w:val="left" w:pos="1134"/>
        </w:tabs>
        <w:suppressAutoHyphens/>
        <w:jc w:val="both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676D28">
        <w:rPr>
          <w:rFonts w:ascii="Times New Roman" w:eastAsia="Times New Roman" w:hAnsi="Times New Roman"/>
          <w:sz w:val="28"/>
          <w:szCs w:val="28"/>
          <w:lang w:eastAsia="en-US"/>
        </w:rPr>
        <w:t>Административная ответственность за правонарушения в области таможенного дела.</w:t>
      </w:r>
    </w:p>
    <w:p w14:paraId="30C6F92E" w14:textId="77777777" w:rsidR="00794143" w:rsidRDefault="00794143"/>
    <w:sectPr w:rsidR="0079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F563D"/>
    <w:multiLevelType w:val="hybridMultilevel"/>
    <w:tmpl w:val="409034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A001474"/>
    <w:multiLevelType w:val="multilevel"/>
    <w:tmpl w:val="FD009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907"/>
        </w:tabs>
        <w:ind w:left="1021" w:hanging="62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AF"/>
    <w:rsid w:val="00794143"/>
    <w:rsid w:val="00A600F3"/>
    <w:rsid w:val="00B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96EB"/>
  <w15:chartTrackingRefBased/>
  <w15:docId w15:val="{8FBFD600-5837-463F-AB30-5282237D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600F3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600F3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DexIv</cp:lastModifiedBy>
  <cp:revision>3</cp:revision>
  <dcterms:created xsi:type="dcterms:W3CDTF">2020-03-01T16:12:00Z</dcterms:created>
  <dcterms:modified xsi:type="dcterms:W3CDTF">2023-09-20T20:43:00Z</dcterms:modified>
</cp:coreProperties>
</file>